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Na temelju članka 35. stavka 1, članka 4. Zakona o predškolskom odgoju i obrazovanju(NN, 10/97, 107/07, 94/13, 98/19, 57/2022, 101/2023, 22/2026) i članka 39. Statuta Dječjeg vrtića Dubrava sa sjedištem u Općini Dubrava, (u nastavku teksta: Dječji vrtić), </w:t>
      </w:r>
      <w:r>
        <w:rPr>
          <w:rFonts w:ascii="Sylfaen" w:hAnsi="Sylfaen"/>
          <w:lang w:val="hr-HR"/>
        </w:rPr>
        <w:t xml:space="preserve">Upravno vijeće Dječjeg vrtića </w:t>
      </w:r>
      <w:r>
        <w:rPr>
          <w:rFonts w:ascii="Sylfaen" w:hAnsi="Sylfaen"/>
          <w:lang w:val="hr-HR"/>
        </w:rPr>
        <w:t xml:space="preserve">Dubrava </w:t>
      </w:r>
      <w:r>
        <w:rPr>
          <w:rFonts w:ascii="Sylfaen" w:hAnsi="Sylfaen"/>
          <w:lang w:val="hr-HR"/>
        </w:rPr>
        <w:t>na</w:t>
      </w:r>
      <w:r>
        <w:rPr>
          <w:rFonts w:ascii="Sylfaen" w:hAnsi="Sylfaen"/>
          <w:lang w:val="hr-HR"/>
        </w:rPr>
        <w:t xml:space="preserve"> 9. </w:t>
      </w:r>
      <w:r>
        <w:rPr>
          <w:rFonts w:ascii="Sylfaen" w:hAnsi="Sylfaen"/>
          <w:lang w:val="hr-HR"/>
        </w:rPr>
        <w:t xml:space="preserve">sjednici održanoj </w:t>
      </w:r>
      <w:r>
        <w:rPr>
          <w:rFonts w:ascii="Sylfaen" w:hAnsi="Sylfaen"/>
          <w:lang w:val="hr-HR"/>
        </w:rPr>
        <w:t xml:space="preserve"> 04. svibnja 2026. godine </w:t>
      </w:r>
      <w:r>
        <w:rPr>
          <w:rFonts w:ascii="Sylfaen" w:hAnsi="Sylfaen"/>
          <w:lang w:val="hr-HR"/>
        </w:rPr>
        <w:t>donijelo je</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center"/>
        <w:rPr>
          <w:rFonts w:ascii="Sylfaen" w:hAnsi="Sylfaen"/>
          <w:lang w:val="hr-HR"/>
        </w:rPr>
      </w:pPr>
      <w:r>
        <w:rPr>
          <w:rFonts w:ascii="Sylfaen" w:hAnsi="Sylfaen"/>
          <w:lang w:val="hr-HR"/>
        </w:rPr>
        <w:t>PRAVILNIK</w:t>
      </w:r>
    </w:p>
    <w:p w:rsidR="006C444E" w:rsidRDefault="00022064">
      <w:pPr>
        <w:spacing w:after="0" w:line="312" w:lineRule="auto"/>
        <w:jc w:val="center"/>
        <w:rPr>
          <w:rFonts w:ascii="Sylfaen" w:hAnsi="Sylfaen"/>
          <w:lang w:val="hr-HR"/>
        </w:rPr>
      </w:pPr>
      <w:r>
        <w:rPr>
          <w:rFonts w:ascii="Sylfaen" w:hAnsi="Sylfaen"/>
          <w:lang w:val="hr-HR"/>
        </w:rPr>
        <w:t>O</w:t>
      </w:r>
    </w:p>
    <w:p w:rsidR="006C444E" w:rsidRDefault="00022064">
      <w:pPr>
        <w:spacing w:after="0" w:line="312" w:lineRule="auto"/>
        <w:jc w:val="center"/>
        <w:rPr>
          <w:rFonts w:ascii="Sylfaen" w:hAnsi="Sylfaen"/>
          <w:lang w:val="hr-HR"/>
        </w:rPr>
      </w:pPr>
      <w:r>
        <w:rPr>
          <w:rFonts w:ascii="Sylfaen" w:hAnsi="Sylfaen"/>
          <w:lang w:val="hr-HR"/>
        </w:rPr>
        <w:t>UPISU DJECE U DJEČJI VRTIĆ DUBRAVA</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Članak 1. </w:t>
      </w:r>
    </w:p>
    <w:p w:rsidR="006C444E" w:rsidRDefault="00022064">
      <w:pPr>
        <w:spacing w:after="0" w:line="312" w:lineRule="auto"/>
        <w:jc w:val="both"/>
        <w:rPr>
          <w:rFonts w:ascii="Sylfaen" w:hAnsi="Sylfaen"/>
          <w:lang w:val="hr-HR"/>
        </w:rPr>
      </w:pPr>
      <w:r>
        <w:rPr>
          <w:rFonts w:ascii="Sylfaen" w:hAnsi="Sylfaen"/>
          <w:lang w:val="hr-HR"/>
        </w:rPr>
        <w:t>(1) Ovim Pravilnikom o upisu djece u Dječji vrtić Dubrava (u daljnjem tekstu:  Pravilnik) ut</w:t>
      </w:r>
      <w:r>
        <w:rPr>
          <w:rFonts w:ascii="Sylfaen" w:hAnsi="Sylfaen"/>
          <w:lang w:val="hr-HR"/>
        </w:rPr>
        <w:t xml:space="preserve">vrđuje se način i postupak upisa djece u Dječji vrtić Dubrava (u  daljnjem tekstu: Vrtić), način organiziranja i ostvarivanja programa predškolskog  odgoja i obrazovanja djece rane i predškolske dobi, te prava i obveze korisnika  usluge u Vrtiću. </w:t>
      </w:r>
    </w:p>
    <w:p w:rsidR="006C444E" w:rsidRDefault="00022064">
      <w:pPr>
        <w:spacing w:after="0" w:line="312" w:lineRule="auto"/>
        <w:jc w:val="both"/>
        <w:rPr>
          <w:rFonts w:ascii="Sylfaen" w:hAnsi="Sylfaen"/>
          <w:lang w:val="hr-HR"/>
        </w:rPr>
      </w:pPr>
      <w:r>
        <w:rPr>
          <w:rFonts w:ascii="Sylfaen" w:hAnsi="Sylfaen"/>
          <w:lang w:val="hr-HR"/>
        </w:rPr>
        <w:t>(2) Kori</w:t>
      </w:r>
      <w:r>
        <w:rPr>
          <w:rFonts w:ascii="Sylfaen" w:hAnsi="Sylfaen"/>
          <w:lang w:val="hr-HR"/>
        </w:rPr>
        <w:t xml:space="preserve">snicima usluge u smislu ovoga pravilnika smatraju se zakonski zastupnici  djece koja pohađaju odnosno za koje je podnijet zahtjev za smještajem djeteta u  Vrtić. </w:t>
      </w:r>
    </w:p>
    <w:p w:rsidR="006C444E" w:rsidRDefault="00022064">
      <w:pPr>
        <w:spacing w:after="0" w:line="312" w:lineRule="auto"/>
        <w:jc w:val="both"/>
        <w:rPr>
          <w:rFonts w:ascii="Sylfaen" w:hAnsi="Sylfaen"/>
          <w:lang w:val="hr-HR"/>
        </w:rPr>
      </w:pPr>
      <w:r>
        <w:rPr>
          <w:rFonts w:ascii="Sylfaen" w:hAnsi="Sylfaen"/>
          <w:lang w:val="hr-HR"/>
        </w:rPr>
        <w:t xml:space="preserve">(3) Pojedini izrazi u smislu ovog Pravilnika imaju slijedeće značenje: </w:t>
      </w:r>
    </w:p>
    <w:p w:rsidR="006C444E" w:rsidRDefault="00022064">
      <w:pPr>
        <w:spacing w:after="0" w:line="312" w:lineRule="auto"/>
        <w:jc w:val="both"/>
        <w:rPr>
          <w:rFonts w:ascii="Sylfaen" w:hAnsi="Sylfaen"/>
          <w:lang w:val="hr-HR"/>
        </w:rPr>
      </w:pPr>
      <w:r>
        <w:rPr>
          <w:rFonts w:ascii="Sylfaen" w:hAnsi="Sylfaen"/>
          <w:lang w:val="hr-HR"/>
        </w:rPr>
        <w:t xml:space="preserve">     - Obitelj je uža</w:t>
      </w:r>
      <w:r>
        <w:rPr>
          <w:rFonts w:ascii="Sylfaen" w:hAnsi="Sylfaen"/>
          <w:lang w:val="hr-HR"/>
        </w:rPr>
        <w:t xml:space="preserve"> obitelj koju čine roditelji/zakonski zastupnici i djeca koja žive u istom   kućanstvu. </w:t>
      </w:r>
    </w:p>
    <w:p w:rsidR="006C444E" w:rsidRDefault="00022064">
      <w:pPr>
        <w:spacing w:after="0" w:line="312" w:lineRule="auto"/>
        <w:jc w:val="both"/>
        <w:rPr>
          <w:rFonts w:ascii="Sylfaen" w:hAnsi="Sylfaen"/>
          <w:lang w:val="hr-HR"/>
        </w:rPr>
      </w:pPr>
      <w:r>
        <w:rPr>
          <w:rFonts w:ascii="Sylfaen" w:hAnsi="Sylfaen"/>
          <w:lang w:val="hr-HR"/>
        </w:rPr>
        <w:t xml:space="preserve">  - Dijete je osoba do navršenih 18 godina života; </w:t>
      </w:r>
    </w:p>
    <w:p w:rsidR="006C444E" w:rsidRDefault="00022064">
      <w:pPr>
        <w:spacing w:after="0" w:line="312" w:lineRule="auto"/>
        <w:jc w:val="both"/>
        <w:rPr>
          <w:rFonts w:ascii="Sylfaen" w:hAnsi="Sylfaen"/>
          <w:lang w:val="hr-HR"/>
        </w:rPr>
      </w:pPr>
      <w:r>
        <w:rPr>
          <w:rFonts w:ascii="Sylfaen" w:hAnsi="Sylfaen"/>
          <w:lang w:val="hr-HR"/>
        </w:rPr>
        <w:t xml:space="preserve">     - Samohrani roditelj je roditelj koji sam skrbi za svoje dijete i uzdržava ga; </w:t>
      </w:r>
    </w:p>
    <w:p w:rsidR="006C444E" w:rsidRDefault="00022064">
      <w:pPr>
        <w:spacing w:after="0" w:line="312" w:lineRule="auto"/>
        <w:jc w:val="both"/>
        <w:rPr>
          <w:rFonts w:ascii="Sylfaen" w:hAnsi="Sylfaen"/>
          <w:lang w:val="hr-HR"/>
        </w:rPr>
      </w:pPr>
      <w:r>
        <w:rPr>
          <w:rFonts w:ascii="Sylfaen" w:hAnsi="Sylfaen"/>
          <w:lang w:val="hr-HR"/>
        </w:rPr>
        <w:t xml:space="preserve">     - Jednoroditeljska obitel</w:t>
      </w:r>
      <w:r>
        <w:rPr>
          <w:rFonts w:ascii="Sylfaen" w:hAnsi="Sylfaen"/>
          <w:lang w:val="hr-HR"/>
        </w:rPr>
        <w:t xml:space="preserve">j je obitelj koju čine dijete, odnosno djeca i jedan roditelj.  </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Članak 2. </w:t>
      </w:r>
    </w:p>
    <w:p w:rsidR="006C444E" w:rsidRDefault="00022064">
      <w:pPr>
        <w:spacing w:after="0" w:line="312" w:lineRule="auto"/>
        <w:jc w:val="both"/>
        <w:rPr>
          <w:rFonts w:ascii="Sylfaen" w:hAnsi="Sylfaen"/>
          <w:lang w:val="hr-HR"/>
        </w:rPr>
      </w:pPr>
      <w:r>
        <w:rPr>
          <w:rFonts w:ascii="Sylfaen" w:hAnsi="Sylfaen"/>
          <w:lang w:val="hr-HR"/>
        </w:rPr>
        <w:t xml:space="preserve">Vrtić organizira programe u opsegu i na način određen Zakonom o predškolskom odgoju i obrazovanju, Državno pedagoškim standardima, te Statutu Dječjeg vrtića Dubrava. </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Čanak 3. </w:t>
      </w:r>
    </w:p>
    <w:p w:rsidR="006C444E" w:rsidRDefault="00022064">
      <w:pPr>
        <w:spacing w:after="0" w:line="312" w:lineRule="auto"/>
        <w:jc w:val="both"/>
        <w:rPr>
          <w:rFonts w:ascii="Sylfaen" w:hAnsi="Sylfaen"/>
          <w:lang w:val="hr-HR"/>
        </w:rPr>
      </w:pPr>
      <w:r>
        <w:rPr>
          <w:rFonts w:ascii="Sylfaen" w:hAnsi="Sylfaen"/>
          <w:lang w:val="hr-HR"/>
        </w:rPr>
        <w:t xml:space="preserve">(1) Vrtić upisuje djecu u programe predškolskog odgoja s navršenih godinu dana  života. </w:t>
      </w:r>
    </w:p>
    <w:p w:rsidR="006C444E" w:rsidRDefault="00022064">
      <w:pPr>
        <w:spacing w:after="0" w:line="312" w:lineRule="auto"/>
        <w:jc w:val="both"/>
        <w:rPr>
          <w:rFonts w:ascii="Sylfaen" w:hAnsi="Sylfaen"/>
          <w:lang w:val="hr-HR"/>
        </w:rPr>
      </w:pPr>
      <w:r>
        <w:rPr>
          <w:rFonts w:ascii="Sylfaen" w:hAnsi="Sylfaen"/>
          <w:lang w:val="hr-HR"/>
        </w:rPr>
        <w:t>(2) Vrtić upisuje djecu u programe predškolskog odgoja, odnosno odgojne skupine sukladno dobi predviđenoj za određenu odgojnu skupinu, prema propisima kojima se uređu</w:t>
      </w:r>
      <w:r>
        <w:rPr>
          <w:rFonts w:ascii="Sylfaen" w:hAnsi="Sylfaen"/>
          <w:lang w:val="hr-HR"/>
        </w:rPr>
        <w:t xml:space="preserve">je područje predškolskog odgoja i obrazovanja. </w:t>
      </w:r>
    </w:p>
    <w:p w:rsidR="006C444E" w:rsidRDefault="00022064">
      <w:pPr>
        <w:spacing w:after="0" w:line="312" w:lineRule="auto"/>
        <w:jc w:val="both"/>
        <w:rPr>
          <w:rFonts w:ascii="Sylfaen" w:hAnsi="Sylfaen"/>
          <w:lang w:val="hr-HR"/>
        </w:rPr>
      </w:pPr>
      <w:r>
        <w:rPr>
          <w:rFonts w:ascii="Sylfaen" w:hAnsi="Sylfaen"/>
          <w:lang w:val="hr-HR"/>
        </w:rPr>
        <w:lastRenderedPageBreak/>
        <w:t>(3) Djeca koja nemaju navršenih godinu dana života upisuju se iznimno ukoliko Vrtić raspolaže dostatnim kapacitetima, pri čemu ista mogu početi koristiti usluge predškolskog odgoja s navršenih godinu dana živ</w:t>
      </w:r>
      <w:r>
        <w:rPr>
          <w:rFonts w:ascii="Sylfaen" w:hAnsi="Sylfaen"/>
          <w:lang w:val="hr-HR"/>
        </w:rPr>
        <w:t>ota .</w:t>
      </w:r>
    </w:p>
    <w:p w:rsidR="006C444E" w:rsidRDefault="00022064">
      <w:pPr>
        <w:spacing w:after="0" w:line="312" w:lineRule="auto"/>
        <w:jc w:val="both"/>
        <w:rPr>
          <w:rFonts w:ascii="Sylfaen" w:hAnsi="Sylfaen"/>
          <w:lang w:val="hr-HR"/>
        </w:rPr>
      </w:pPr>
      <w:r>
        <w:rPr>
          <w:rFonts w:ascii="Sylfaen" w:hAnsi="Sylfaen"/>
          <w:lang w:val="hr-HR"/>
        </w:rPr>
        <w:t xml:space="preserve">(4) Upis djeteta u Vrtić provodi se u pravilu prema adresi prebivališta djeteta. </w:t>
      </w:r>
    </w:p>
    <w:p w:rsidR="006C444E" w:rsidRDefault="00022064">
      <w:pPr>
        <w:spacing w:after="0" w:line="312" w:lineRule="auto"/>
        <w:jc w:val="both"/>
        <w:rPr>
          <w:rFonts w:ascii="Sylfaen" w:hAnsi="Sylfaen"/>
          <w:lang w:val="hr-HR"/>
        </w:rPr>
      </w:pPr>
      <w:r>
        <w:rPr>
          <w:rFonts w:ascii="Sylfaen" w:hAnsi="Sylfaen"/>
          <w:lang w:val="hr-HR"/>
        </w:rPr>
        <w:t xml:space="preserve">(5) Korisnik usluga odnosno roditelj/skrbnik djeteta (u daljnjem tekstu: roditelj) može podnijeti zahtjev za upis djeteta u Vrtić (podružnicu) po svom izboru, suprotno </w:t>
      </w:r>
      <w:r>
        <w:rPr>
          <w:rFonts w:ascii="Sylfaen" w:hAnsi="Sylfaen"/>
          <w:lang w:val="hr-HR"/>
        </w:rPr>
        <w:t xml:space="preserve">stavku 1. ovog članka, ali bez prvenstva upisa. </w:t>
      </w:r>
    </w:p>
    <w:p w:rsidR="006C444E" w:rsidRDefault="00022064">
      <w:pPr>
        <w:spacing w:after="0" w:line="312" w:lineRule="auto"/>
        <w:jc w:val="both"/>
        <w:rPr>
          <w:rFonts w:ascii="Sylfaen" w:hAnsi="Sylfaen"/>
          <w:lang w:val="hr-HR"/>
        </w:rPr>
      </w:pPr>
      <w:r>
        <w:rPr>
          <w:rFonts w:ascii="Sylfaen" w:hAnsi="Sylfaen"/>
          <w:lang w:val="hr-HR"/>
        </w:rPr>
        <w:t>(6) Ukoliko u objektu Dječjeg vrtića Dubrava za koji je podnesen zahtjev za upisom djeteta u vrtić, a koji odgovara prema mjestu stanovanja djeteta, nema odgovarajući broj mjesta za upis, upis djeteta vrši s</w:t>
      </w:r>
      <w:r>
        <w:rPr>
          <w:rFonts w:ascii="Sylfaen" w:hAnsi="Sylfaen"/>
          <w:lang w:val="hr-HR"/>
        </w:rPr>
        <w:t xml:space="preserve">e u druge objekte koji raspolažu dostatnim kapacitetima. </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Članak 4. </w:t>
      </w:r>
    </w:p>
    <w:p w:rsidR="006C444E" w:rsidRDefault="00022064">
      <w:pPr>
        <w:spacing w:after="0" w:line="312" w:lineRule="auto"/>
        <w:jc w:val="both"/>
        <w:rPr>
          <w:rFonts w:ascii="Sylfaen" w:hAnsi="Sylfaen"/>
          <w:lang w:val="hr-HR"/>
        </w:rPr>
      </w:pPr>
      <w:r>
        <w:rPr>
          <w:rFonts w:ascii="Sylfaen" w:hAnsi="Sylfaen"/>
          <w:lang w:val="hr-HR"/>
        </w:rPr>
        <w:t xml:space="preserve">(1) Pedagoška godina započinje 01. rujna tekuće, a završava 31. kolovoza slijedeće godine. </w:t>
      </w:r>
    </w:p>
    <w:p w:rsidR="006C444E" w:rsidRDefault="00022064">
      <w:pPr>
        <w:spacing w:after="0" w:line="312" w:lineRule="auto"/>
        <w:jc w:val="both"/>
        <w:rPr>
          <w:rFonts w:ascii="Sylfaen" w:hAnsi="Sylfaen"/>
          <w:lang w:val="hr-HR"/>
        </w:rPr>
      </w:pPr>
      <w:r>
        <w:rPr>
          <w:rFonts w:ascii="Sylfaen" w:hAnsi="Sylfaen"/>
          <w:lang w:val="hr-HR"/>
        </w:rPr>
        <w:t xml:space="preserve">(2) Za svaku novu pedagošku godinu Vrtić vrši upise u redoviti 10-satni program odgojno-obrazovnog rada (u daljem tekstu: Redoviti program) za zainteresirane roditelje. </w:t>
      </w:r>
    </w:p>
    <w:p w:rsidR="006C444E" w:rsidRDefault="00022064">
      <w:pPr>
        <w:spacing w:after="0" w:line="312" w:lineRule="auto"/>
        <w:jc w:val="both"/>
        <w:rPr>
          <w:rFonts w:ascii="Sylfaen" w:hAnsi="Sylfaen"/>
          <w:lang w:val="hr-HR"/>
        </w:rPr>
      </w:pPr>
      <w:r>
        <w:rPr>
          <w:rFonts w:ascii="Sylfaen" w:hAnsi="Sylfaen"/>
          <w:lang w:val="hr-HR"/>
        </w:rPr>
        <w:t>(3) Vrtić upisuje djecu u Redoviti program prema Planu upisa koje donosi upravno vijeć</w:t>
      </w:r>
      <w:r>
        <w:rPr>
          <w:rFonts w:ascii="Sylfaen" w:hAnsi="Sylfaen"/>
          <w:lang w:val="hr-HR"/>
        </w:rPr>
        <w:t xml:space="preserve">e, uz suglasnost osnivača. </w:t>
      </w:r>
    </w:p>
    <w:p w:rsidR="006C444E" w:rsidRDefault="00022064">
      <w:pPr>
        <w:spacing w:after="0" w:line="312" w:lineRule="auto"/>
        <w:jc w:val="both"/>
        <w:rPr>
          <w:rFonts w:ascii="Sylfaen" w:hAnsi="Sylfaen"/>
          <w:lang w:val="hr-HR"/>
        </w:rPr>
      </w:pPr>
      <w:r>
        <w:rPr>
          <w:rFonts w:ascii="Sylfaen" w:hAnsi="Sylfaen"/>
          <w:lang w:val="hr-HR"/>
        </w:rPr>
        <w:t xml:space="preserve">(4) Postupak upisa pokreće se temeljem odluke o upisu (u daljem tekstu: Natječaj) koju donosi upravno vijeće, a koja sadrži: </w:t>
      </w:r>
    </w:p>
    <w:p w:rsidR="006C444E" w:rsidRDefault="00022064">
      <w:pPr>
        <w:pStyle w:val="Odlomakpopisa"/>
        <w:numPr>
          <w:ilvl w:val="0"/>
          <w:numId w:val="7"/>
        </w:numPr>
        <w:spacing w:after="0" w:line="312" w:lineRule="auto"/>
        <w:jc w:val="both"/>
        <w:rPr>
          <w:rFonts w:ascii="Sylfaen" w:hAnsi="Sylfaen"/>
          <w:lang w:val="hr-HR"/>
        </w:rPr>
      </w:pPr>
      <w:r>
        <w:rPr>
          <w:rFonts w:ascii="Sylfaen" w:hAnsi="Sylfaen"/>
          <w:lang w:val="hr-HR"/>
        </w:rPr>
        <w:t xml:space="preserve">uvjete upisa u Vrtić; </w:t>
      </w:r>
    </w:p>
    <w:p w:rsidR="006C444E" w:rsidRDefault="00022064">
      <w:pPr>
        <w:pStyle w:val="Odlomakpopisa"/>
        <w:numPr>
          <w:ilvl w:val="0"/>
          <w:numId w:val="7"/>
        </w:numPr>
        <w:spacing w:after="0" w:line="312" w:lineRule="auto"/>
        <w:jc w:val="both"/>
        <w:rPr>
          <w:rFonts w:ascii="Sylfaen" w:hAnsi="Sylfaen"/>
          <w:lang w:val="hr-HR"/>
        </w:rPr>
      </w:pPr>
      <w:r>
        <w:rPr>
          <w:rFonts w:ascii="Sylfaen" w:hAnsi="Sylfaen"/>
          <w:lang w:val="hr-HR"/>
        </w:rPr>
        <w:t xml:space="preserve">prednost upisa, prema aktima Osnivača i Vrtića; </w:t>
      </w:r>
    </w:p>
    <w:p w:rsidR="006C444E" w:rsidRDefault="00022064">
      <w:pPr>
        <w:pStyle w:val="Odlomakpopisa"/>
        <w:numPr>
          <w:ilvl w:val="0"/>
          <w:numId w:val="7"/>
        </w:numPr>
        <w:spacing w:after="0" w:line="312" w:lineRule="auto"/>
        <w:jc w:val="both"/>
        <w:rPr>
          <w:rFonts w:ascii="Sylfaen" w:hAnsi="Sylfaen"/>
          <w:lang w:val="hr-HR"/>
        </w:rPr>
      </w:pPr>
      <w:r>
        <w:rPr>
          <w:rFonts w:ascii="Sylfaen" w:hAnsi="Sylfaen"/>
          <w:lang w:val="hr-HR"/>
        </w:rPr>
        <w:t xml:space="preserve">rokove sklapanja ugovora; </w:t>
      </w:r>
    </w:p>
    <w:p w:rsidR="006C444E" w:rsidRDefault="00022064">
      <w:pPr>
        <w:pStyle w:val="Odlomakpopisa"/>
        <w:numPr>
          <w:ilvl w:val="0"/>
          <w:numId w:val="7"/>
        </w:numPr>
        <w:spacing w:after="0" w:line="312" w:lineRule="auto"/>
        <w:jc w:val="both"/>
        <w:rPr>
          <w:rFonts w:ascii="Sylfaen" w:hAnsi="Sylfaen"/>
          <w:lang w:val="hr-HR"/>
        </w:rPr>
      </w:pPr>
      <w:r>
        <w:rPr>
          <w:rFonts w:ascii="Sylfaen" w:hAnsi="Sylfaen"/>
          <w:lang w:val="hr-HR"/>
        </w:rPr>
        <w:t>izn</w:t>
      </w:r>
      <w:r>
        <w:rPr>
          <w:rFonts w:ascii="Sylfaen" w:hAnsi="Sylfaen"/>
          <w:lang w:val="hr-HR"/>
        </w:rPr>
        <w:t xml:space="preserve">os nadoknade za usluge Vrtića; </w:t>
      </w:r>
    </w:p>
    <w:p w:rsidR="006C444E" w:rsidRDefault="00022064">
      <w:pPr>
        <w:pStyle w:val="Odlomakpopisa"/>
        <w:numPr>
          <w:ilvl w:val="0"/>
          <w:numId w:val="7"/>
        </w:numPr>
        <w:spacing w:after="0" w:line="312" w:lineRule="auto"/>
        <w:jc w:val="both"/>
        <w:rPr>
          <w:rFonts w:ascii="Sylfaen" w:hAnsi="Sylfaen"/>
          <w:lang w:val="hr-HR"/>
        </w:rPr>
      </w:pPr>
      <w:r>
        <w:rPr>
          <w:rFonts w:ascii="Sylfaen" w:hAnsi="Sylfaen"/>
          <w:lang w:val="hr-HR"/>
        </w:rPr>
        <w:t xml:space="preserve">ostale podatke važne za upis djece i pružanje usluga. </w:t>
      </w:r>
    </w:p>
    <w:p w:rsidR="006C444E" w:rsidRDefault="00022064">
      <w:pPr>
        <w:spacing w:after="0" w:line="312" w:lineRule="auto"/>
        <w:jc w:val="both"/>
        <w:rPr>
          <w:rFonts w:ascii="Sylfaen" w:hAnsi="Sylfaen"/>
          <w:lang w:val="hr-HR"/>
        </w:rPr>
      </w:pPr>
      <w:r>
        <w:rPr>
          <w:rFonts w:ascii="Sylfaen" w:hAnsi="Sylfaen"/>
          <w:lang w:val="hr-HR"/>
        </w:rPr>
        <w:t>(5) Natječaj se objavljuje javnom objavom na mrežnim stranicama Vrtića, oglasnoj ploči u središnjem objektu Vrtića, te svim objektima Vrtića, najkasnije do 01. svibnja z</w:t>
      </w:r>
      <w:r>
        <w:rPr>
          <w:rFonts w:ascii="Sylfaen" w:hAnsi="Sylfaen"/>
          <w:lang w:val="hr-HR"/>
        </w:rPr>
        <w:t xml:space="preserve">a slijedeću pedagošku godinu. </w:t>
      </w:r>
    </w:p>
    <w:p w:rsidR="006C444E" w:rsidRDefault="00022064">
      <w:pPr>
        <w:spacing w:after="0" w:line="312" w:lineRule="auto"/>
        <w:jc w:val="both"/>
        <w:rPr>
          <w:rFonts w:ascii="Sylfaen" w:hAnsi="Sylfaen"/>
          <w:lang w:val="hr-HR"/>
        </w:rPr>
      </w:pPr>
      <w:r>
        <w:rPr>
          <w:rFonts w:ascii="Sylfaen" w:hAnsi="Sylfaen"/>
          <w:lang w:val="hr-HR"/>
        </w:rPr>
        <w:t xml:space="preserve">(6) Natječaj se ne provodi za upis djece u ostale odgojno-obrazovne programe Vrtića. </w:t>
      </w:r>
    </w:p>
    <w:p w:rsidR="006C444E" w:rsidRDefault="00022064">
      <w:pPr>
        <w:spacing w:after="0" w:line="312" w:lineRule="auto"/>
        <w:jc w:val="both"/>
        <w:rPr>
          <w:rFonts w:ascii="Sylfaen" w:hAnsi="Sylfaen"/>
          <w:lang w:val="hr-HR"/>
        </w:rPr>
      </w:pPr>
      <w:r>
        <w:rPr>
          <w:rFonts w:ascii="Sylfaen" w:hAnsi="Sylfaen"/>
          <w:lang w:val="hr-HR"/>
        </w:rPr>
        <w:t>(7) U ostale programe predškolskog odgoja i obrazovanja koji se provode u Vrtiću upisi se vrše sukladno interesima korisnika usluga. U sluč</w:t>
      </w:r>
      <w:r>
        <w:rPr>
          <w:rFonts w:ascii="Sylfaen" w:hAnsi="Sylfaen"/>
          <w:lang w:val="hr-HR"/>
        </w:rPr>
        <w:t xml:space="preserve">aju da je interes za upisom u ostale programe predškolskog odgoja i obrazovanja veći od mogućnosti vrtića za upisom, isti se vrše na način da prednost ostvaruju djeca koja već pohađaju Redoviti program u Vrtiću, primjenom kriterija iz članka 8. </w:t>
      </w:r>
    </w:p>
    <w:p w:rsidR="006C444E" w:rsidRDefault="00022064">
      <w:pPr>
        <w:spacing w:after="0" w:line="312" w:lineRule="auto"/>
        <w:jc w:val="both"/>
        <w:rPr>
          <w:rFonts w:ascii="Sylfaen" w:hAnsi="Sylfaen"/>
          <w:lang w:val="hr-HR"/>
        </w:rPr>
      </w:pPr>
      <w:r>
        <w:rPr>
          <w:rFonts w:ascii="Sylfaen" w:hAnsi="Sylfaen"/>
          <w:lang w:val="hr-HR"/>
        </w:rPr>
        <w:lastRenderedPageBreak/>
        <w:t xml:space="preserve">(8) Djeca </w:t>
      </w:r>
      <w:r>
        <w:rPr>
          <w:rFonts w:ascii="Sylfaen" w:hAnsi="Sylfaen"/>
          <w:lang w:val="hr-HR"/>
        </w:rPr>
        <w:t xml:space="preserve">koja ne pohađaju Redoviti program u Vrtiću, mogu biti upisana u ostale programe predškolskog odgoja i obrazovanja Vrtića samo ako isti raspolaže takvom mogućnošću pri čemu se na odgovarajući način primjenjuje odredba iz prethodnog stavka. </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Članak 5. </w:t>
      </w:r>
    </w:p>
    <w:p w:rsidR="006C444E" w:rsidRDefault="00022064">
      <w:pPr>
        <w:spacing w:after="0" w:line="312" w:lineRule="auto"/>
        <w:jc w:val="both"/>
        <w:rPr>
          <w:rFonts w:ascii="Sylfaen" w:hAnsi="Sylfaen"/>
          <w:lang w:val="hr-HR"/>
        </w:rPr>
      </w:pPr>
      <w:r>
        <w:rPr>
          <w:rFonts w:ascii="Sylfaen" w:hAnsi="Sylfaen"/>
          <w:lang w:val="hr-HR"/>
        </w:rPr>
        <w:t xml:space="preserve">Zahtjev za redovan upis djece u Vrtić podnosi se u razdoblju za koje je raspisan Natječaj za narednu pedagošku godinu, s ciljem ostvarenja prava na Redoviti program koje provodi Vrtić. </w:t>
      </w:r>
    </w:p>
    <w:p w:rsidR="006C444E" w:rsidRDefault="006C444E">
      <w:pPr>
        <w:spacing w:after="0" w:line="312" w:lineRule="auto"/>
        <w:jc w:val="both"/>
        <w:rPr>
          <w:rFonts w:ascii="Sylfaen" w:hAnsi="Sylfaen"/>
          <w:lang w:val="hr-HR"/>
        </w:rPr>
      </w:pPr>
    </w:p>
    <w:p w:rsidR="006C444E" w:rsidRDefault="00022064">
      <w:pPr>
        <w:spacing w:after="0" w:line="312" w:lineRule="auto"/>
        <w:jc w:val="both"/>
        <w:rPr>
          <w:rFonts w:ascii="Sylfaen" w:hAnsi="Sylfaen"/>
          <w:lang w:val="hr-HR"/>
        </w:rPr>
      </w:pPr>
      <w:r>
        <w:rPr>
          <w:rFonts w:ascii="Sylfaen" w:hAnsi="Sylfaen"/>
          <w:lang w:val="hr-HR"/>
        </w:rPr>
        <w:t xml:space="preserve">Članak 6. </w:t>
      </w:r>
    </w:p>
    <w:p w:rsidR="006C444E" w:rsidRDefault="00022064">
      <w:pPr>
        <w:spacing w:after="0" w:line="312" w:lineRule="auto"/>
        <w:jc w:val="both"/>
        <w:rPr>
          <w:rFonts w:ascii="Sylfaen" w:hAnsi="Sylfaen"/>
          <w:lang w:val="hr-HR"/>
        </w:rPr>
      </w:pPr>
      <w:r>
        <w:rPr>
          <w:rFonts w:ascii="Sylfaen" w:hAnsi="Sylfaen"/>
          <w:lang w:val="hr-HR"/>
        </w:rPr>
        <w:t xml:space="preserve">Svaki roditelj s prebivalištem na području Općine Dubrava </w:t>
      </w:r>
      <w:r>
        <w:rPr>
          <w:rFonts w:ascii="Sylfaen" w:hAnsi="Sylfaen"/>
          <w:lang w:val="hr-HR"/>
        </w:rPr>
        <w:t xml:space="preserve">ima pravo upisa svog djeteta u Vrtić. </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Članak 7. </w:t>
      </w:r>
    </w:p>
    <w:p w:rsidR="006C444E" w:rsidRDefault="00022064">
      <w:pPr>
        <w:spacing w:after="0" w:line="312" w:lineRule="auto"/>
        <w:jc w:val="both"/>
        <w:rPr>
          <w:rFonts w:ascii="Sylfaen" w:hAnsi="Sylfaen"/>
          <w:lang w:val="hr-HR"/>
        </w:rPr>
      </w:pPr>
      <w:r>
        <w:rPr>
          <w:rFonts w:ascii="Sylfaen" w:hAnsi="Sylfaen"/>
          <w:lang w:val="hr-HR"/>
        </w:rPr>
        <w:t xml:space="preserve">(1) Pravo iz prethodnog članka može se ograničiti samo u slučaju nepostojanja kapaciteta Vrtića za upisom djece glede ostvarenja programa predškolskog odgoja i obrazovanja kojeg provodi. </w:t>
      </w:r>
    </w:p>
    <w:p w:rsidR="006C444E" w:rsidRDefault="00022064">
      <w:pPr>
        <w:spacing w:after="0" w:line="312" w:lineRule="auto"/>
        <w:jc w:val="both"/>
        <w:rPr>
          <w:rFonts w:ascii="Sylfaen" w:hAnsi="Sylfaen"/>
          <w:lang w:val="hr-HR"/>
        </w:rPr>
      </w:pPr>
      <w:r>
        <w:rPr>
          <w:rFonts w:ascii="Sylfaen" w:hAnsi="Sylfaen"/>
          <w:lang w:val="hr-HR"/>
        </w:rPr>
        <w:t>(2) Djeca s preb</w:t>
      </w:r>
      <w:r>
        <w:rPr>
          <w:rFonts w:ascii="Sylfaen" w:hAnsi="Sylfaen"/>
          <w:lang w:val="hr-HR"/>
        </w:rPr>
        <w:t xml:space="preserve">ivalištem izvan područja Općine Dubrava mogu se upisati u Redoviti program kojeg provodi Vrtić samo ako nije popunjen kapacitet vrtića uz plaćanje ekonomske cijene Vrtića.  </w:t>
      </w:r>
    </w:p>
    <w:p w:rsidR="006C444E" w:rsidRDefault="00022064">
      <w:pPr>
        <w:spacing w:after="0" w:line="312" w:lineRule="auto"/>
        <w:jc w:val="both"/>
        <w:rPr>
          <w:rFonts w:ascii="Sylfaen" w:hAnsi="Sylfaen"/>
          <w:lang w:val="hr-HR"/>
        </w:rPr>
      </w:pPr>
      <w:r>
        <w:rPr>
          <w:rFonts w:ascii="Sylfaen" w:hAnsi="Sylfaen"/>
          <w:lang w:val="hr-HR"/>
        </w:rPr>
        <w:t xml:space="preserve">(3) Cijena vrtića može se umanjiti za djecu s prebivalištem izvan područja Općine </w:t>
      </w:r>
      <w:r>
        <w:rPr>
          <w:rFonts w:ascii="Sylfaen" w:hAnsi="Sylfaen"/>
          <w:lang w:val="hr-HR"/>
        </w:rPr>
        <w:t>Dubrava uz predočenje potvrde matične jedinice lokalne samouprave o sufinanciranju do pune ekonomske cijene vrtića. Ukoliko matična jedinica lokalne samouprave ne izda potvrdu o sufinanciranju do pune ekonomske cijene vrtića, odnosno izda potvrdu o sufinan</w:t>
      </w:r>
      <w:r>
        <w:rPr>
          <w:rFonts w:ascii="Sylfaen" w:hAnsi="Sylfaen"/>
          <w:lang w:val="hr-HR"/>
        </w:rPr>
        <w:t xml:space="preserve">ciranju manjeg iznosa, preostali iznos koji ne sufinancira matična jedinica lokalne samouprave snosi roditelj. </w:t>
      </w:r>
    </w:p>
    <w:p w:rsidR="006C444E" w:rsidRDefault="00022064">
      <w:pPr>
        <w:spacing w:after="0" w:line="312" w:lineRule="auto"/>
        <w:jc w:val="both"/>
        <w:rPr>
          <w:rFonts w:ascii="Sylfaen" w:hAnsi="Sylfaen"/>
          <w:lang w:val="hr-HR"/>
        </w:rPr>
      </w:pPr>
      <w:r>
        <w:rPr>
          <w:rFonts w:ascii="Sylfaen" w:hAnsi="Sylfaen"/>
          <w:lang w:val="hr-HR"/>
        </w:rPr>
        <w:t>(4) Dječji vrtić je dužan sukladno svom kapacitetu organizirati prvenstveno Redoviti program predškolskog odgoja i obrazovanja za djecu s prebiv</w:t>
      </w:r>
      <w:r>
        <w:rPr>
          <w:rFonts w:ascii="Sylfaen" w:hAnsi="Sylfaen"/>
          <w:lang w:val="hr-HR"/>
        </w:rPr>
        <w:t xml:space="preserve">alištem na području Općine Dubrava, te osigurati prednost pri upisu u redovite programe na način utvrđen zakonom, odlukom osnivača i ovim Pravilnikom.  </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Članak 8. </w:t>
      </w:r>
    </w:p>
    <w:p w:rsidR="006C444E" w:rsidRDefault="00022064">
      <w:pPr>
        <w:spacing w:after="0" w:line="312" w:lineRule="auto"/>
        <w:jc w:val="both"/>
        <w:rPr>
          <w:rFonts w:ascii="Sylfaen" w:hAnsi="Sylfaen"/>
          <w:lang w:val="hr-HR"/>
        </w:rPr>
      </w:pPr>
      <w:r>
        <w:rPr>
          <w:rFonts w:ascii="Sylfaen" w:hAnsi="Sylfaen"/>
          <w:lang w:val="hr-HR"/>
        </w:rPr>
        <w:t xml:space="preserve">1) Vrtić upisuje djecu u programe ranog i predškolskog odgoja i obrazovanja, odnosno </w:t>
      </w:r>
      <w:r>
        <w:rPr>
          <w:rFonts w:ascii="Sylfaen" w:hAnsi="Sylfaen"/>
          <w:lang w:val="hr-HR"/>
        </w:rPr>
        <w:t>odgojno-obrazovne skupine sukladno dobi predviđenoj za određenu odgojno-obrazovnu skupinu, prema propisima kojima se uređuje područje ranog i predškolskog odgoja i obrazovanja.</w:t>
      </w:r>
    </w:p>
    <w:p w:rsidR="006C444E" w:rsidRDefault="00022064">
      <w:pPr>
        <w:spacing w:after="0" w:line="312" w:lineRule="auto"/>
        <w:jc w:val="both"/>
        <w:rPr>
          <w:rFonts w:ascii="Sylfaen" w:hAnsi="Sylfaen"/>
          <w:lang w:val="hr-HR"/>
        </w:rPr>
      </w:pPr>
      <w:r>
        <w:rPr>
          <w:rFonts w:ascii="Sylfaen" w:hAnsi="Sylfaen"/>
          <w:lang w:val="hr-HR"/>
        </w:rPr>
        <w:t>(2) Vrtić je dužan sukladno svom kapacitetu organizirati redovite programe rano</w:t>
      </w:r>
      <w:r>
        <w:rPr>
          <w:rFonts w:ascii="Sylfaen" w:hAnsi="Sylfaen"/>
          <w:lang w:val="hr-HR"/>
        </w:rPr>
        <w:t xml:space="preserve">g i predškolskog odgoja i obrazovanja za djecu s prebivalištem na području jedinica lokalne </w:t>
      </w:r>
      <w:r>
        <w:rPr>
          <w:rFonts w:ascii="Sylfaen" w:hAnsi="Sylfaen"/>
          <w:lang w:val="hr-HR"/>
        </w:rPr>
        <w:lastRenderedPageBreak/>
        <w:t xml:space="preserve">samouprave, Općina osnivača te osigurati prednost pri upisu u redovite programe na način utvrđen zakonom i Odlukom osnivača:  </w:t>
      </w:r>
    </w:p>
    <w:p w:rsidR="006C444E" w:rsidRDefault="00022064">
      <w:pPr>
        <w:spacing w:after="0" w:line="312" w:lineRule="auto"/>
        <w:jc w:val="both"/>
        <w:rPr>
          <w:rFonts w:ascii="Sylfaen" w:hAnsi="Sylfaen"/>
          <w:lang w:val="hr-HR"/>
        </w:rPr>
      </w:pPr>
      <w:r>
        <w:rPr>
          <w:rFonts w:ascii="Sylfaen" w:hAnsi="Sylfaen"/>
          <w:lang w:val="hr-HR"/>
        </w:rPr>
        <w:t>- djeci roditelja invalida Domovinsko</w:t>
      </w:r>
      <w:r>
        <w:rPr>
          <w:rFonts w:ascii="Sylfaen" w:hAnsi="Sylfaen"/>
          <w:lang w:val="hr-HR"/>
        </w:rPr>
        <w:t>g rata,</w:t>
      </w:r>
      <w:r>
        <w:rPr>
          <w:rFonts w:ascii="Sylfaen" w:hAnsi="Sylfaen"/>
          <w:lang w:val="hr-HR"/>
        </w:rPr>
        <w:tab/>
      </w:r>
    </w:p>
    <w:p w:rsidR="006C444E" w:rsidRDefault="00022064">
      <w:pPr>
        <w:spacing w:after="0" w:line="312" w:lineRule="auto"/>
        <w:jc w:val="both"/>
        <w:rPr>
          <w:rFonts w:ascii="Sylfaen" w:hAnsi="Sylfaen"/>
          <w:lang w:val="hr-HR"/>
        </w:rPr>
      </w:pPr>
      <w:r>
        <w:rPr>
          <w:rFonts w:ascii="Sylfaen" w:hAnsi="Sylfaen"/>
          <w:lang w:val="hr-HR"/>
        </w:rPr>
        <w:t>- djeci obitelji s troje ili više djece,</w:t>
      </w:r>
    </w:p>
    <w:p w:rsidR="006C444E" w:rsidRDefault="00022064">
      <w:pPr>
        <w:spacing w:after="0" w:line="312" w:lineRule="auto"/>
        <w:jc w:val="both"/>
        <w:rPr>
          <w:rFonts w:ascii="Sylfaen" w:hAnsi="Sylfaen"/>
          <w:lang w:val="hr-HR"/>
        </w:rPr>
      </w:pPr>
      <w:r>
        <w:rPr>
          <w:rFonts w:ascii="Sylfaen" w:hAnsi="Sylfaen"/>
          <w:lang w:val="hr-HR"/>
        </w:rPr>
        <w:t>- djeci s oba zaposlena roditelja</w:t>
      </w:r>
    </w:p>
    <w:p w:rsidR="006C444E" w:rsidRDefault="00022064">
      <w:pPr>
        <w:spacing w:after="0" w:line="312" w:lineRule="auto"/>
        <w:jc w:val="both"/>
        <w:rPr>
          <w:rFonts w:ascii="Sylfaen" w:hAnsi="Sylfaen"/>
          <w:lang w:val="hr-HR"/>
        </w:rPr>
      </w:pPr>
      <w:r>
        <w:rPr>
          <w:rFonts w:ascii="Sylfaen" w:hAnsi="Sylfaen"/>
          <w:lang w:val="hr-HR"/>
        </w:rPr>
        <w:t>- d</w:t>
      </w:r>
      <w:r>
        <w:rPr>
          <w:rFonts w:ascii="Sylfaen" w:hAnsi="Sylfaen"/>
          <w:bCs/>
          <w:lang w:val="hr-HR"/>
        </w:rPr>
        <w:t>jeca s teškoćama u razvoju i kroničnim bolestima, koja imaju nalaz i mišljenje nadležnog tijela iz sustava socijalne skrbi ili potvrdu izabranog pedijatra ili obiteljsko</w:t>
      </w:r>
      <w:r>
        <w:rPr>
          <w:rFonts w:ascii="Sylfaen" w:hAnsi="Sylfaen"/>
          <w:bCs/>
          <w:lang w:val="hr-HR"/>
        </w:rPr>
        <w:t>g liječnika, da je razmjer teškoća u razvoju ili kronične bolesti okvino u skladu s listom oštećenja funkcionalnih sposobnosti, sukladno propisu kojim se uređuje metodologija vještačenja</w:t>
      </w:r>
    </w:p>
    <w:p w:rsidR="006C444E" w:rsidRDefault="00022064">
      <w:pPr>
        <w:spacing w:after="0" w:line="312" w:lineRule="auto"/>
        <w:jc w:val="both"/>
        <w:rPr>
          <w:rFonts w:ascii="Sylfaen" w:hAnsi="Sylfaen"/>
          <w:lang w:val="hr-HR"/>
        </w:rPr>
      </w:pPr>
      <w:r>
        <w:rPr>
          <w:rFonts w:ascii="Sylfaen" w:hAnsi="Sylfaen"/>
          <w:lang w:val="hr-HR"/>
        </w:rPr>
        <w:t>- djeci samohranih roditelja</w:t>
      </w:r>
    </w:p>
    <w:p w:rsidR="006C444E" w:rsidRDefault="00022064">
      <w:pPr>
        <w:spacing w:after="0" w:line="312" w:lineRule="auto"/>
        <w:jc w:val="both"/>
        <w:rPr>
          <w:rFonts w:ascii="Sylfaen" w:hAnsi="Sylfaen"/>
          <w:lang w:val="hr-HR"/>
        </w:rPr>
      </w:pPr>
      <w:r>
        <w:rPr>
          <w:rFonts w:ascii="Sylfaen" w:hAnsi="Sylfaen"/>
          <w:lang w:val="hr-HR"/>
        </w:rPr>
        <w:t>- djeci jednoroditeljskih obitelji</w:t>
      </w:r>
    </w:p>
    <w:p w:rsidR="006C444E" w:rsidRDefault="00022064">
      <w:pPr>
        <w:spacing w:after="0" w:line="312" w:lineRule="auto"/>
        <w:jc w:val="both"/>
        <w:rPr>
          <w:rFonts w:ascii="Sylfaen" w:hAnsi="Sylfaen"/>
          <w:lang w:val="hr-HR"/>
        </w:rPr>
      </w:pPr>
      <w:r>
        <w:rPr>
          <w:rFonts w:ascii="Sylfaen" w:hAnsi="Sylfaen"/>
          <w:lang w:val="hr-HR"/>
        </w:rPr>
        <w:t>- dje</w:t>
      </w:r>
      <w:r>
        <w:rPr>
          <w:rFonts w:ascii="Sylfaen" w:hAnsi="Sylfaen"/>
          <w:lang w:val="hr-HR"/>
        </w:rPr>
        <w:t>ci osoba s invaliditetom upisanih u Hrvatski registar osoba s invaliditetom,</w:t>
      </w:r>
    </w:p>
    <w:p w:rsidR="006C444E" w:rsidRDefault="00022064">
      <w:pPr>
        <w:spacing w:after="0" w:line="312" w:lineRule="auto"/>
        <w:jc w:val="both"/>
        <w:rPr>
          <w:rFonts w:ascii="Sylfaen" w:hAnsi="Sylfaen"/>
          <w:lang w:val="hr-HR"/>
        </w:rPr>
      </w:pPr>
      <w:r>
        <w:rPr>
          <w:rFonts w:ascii="Sylfaen" w:hAnsi="Sylfaen"/>
          <w:lang w:val="hr-HR"/>
        </w:rPr>
        <w:t>- djeci koja su ostvarila pravo na socijalnu uslugu smještaja u udomiteljskim obiteljima</w:t>
      </w:r>
    </w:p>
    <w:p w:rsidR="006C444E" w:rsidRDefault="00022064">
      <w:pPr>
        <w:spacing w:after="0" w:line="312" w:lineRule="auto"/>
        <w:jc w:val="both"/>
        <w:rPr>
          <w:rFonts w:ascii="Sylfaen" w:hAnsi="Sylfaen"/>
          <w:lang w:val="hr-HR"/>
        </w:rPr>
      </w:pPr>
      <w:r>
        <w:rPr>
          <w:rFonts w:ascii="Sylfaen" w:hAnsi="Sylfaen"/>
          <w:lang w:val="hr-HR"/>
        </w:rPr>
        <w:t>- djeci koja imaju prebivalište ili boravište na području dječjeg vrtića</w:t>
      </w:r>
    </w:p>
    <w:p w:rsidR="006C444E" w:rsidRDefault="00022064">
      <w:pPr>
        <w:spacing w:after="0" w:line="312" w:lineRule="auto"/>
        <w:jc w:val="both"/>
        <w:rPr>
          <w:rFonts w:ascii="Sylfaen" w:hAnsi="Sylfaen"/>
          <w:lang w:val="hr-HR"/>
        </w:rPr>
      </w:pPr>
      <w:r>
        <w:rPr>
          <w:rFonts w:ascii="Sylfaen" w:hAnsi="Sylfaen"/>
          <w:lang w:val="hr-HR"/>
        </w:rPr>
        <w:t xml:space="preserve"> - djeci roditelj</w:t>
      </w:r>
      <w:r>
        <w:rPr>
          <w:rFonts w:ascii="Sylfaen" w:hAnsi="Sylfaen"/>
          <w:lang w:val="hr-HR"/>
        </w:rPr>
        <w:t>a koji primaju doplatak za djecu ili roditelja korisnika zajamčene minimalne naknade</w:t>
      </w:r>
    </w:p>
    <w:p w:rsidR="006C444E" w:rsidRDefault="00022064">
      <w:pPr>
        <w:spacing w:after="0" w:line="312" w:lineRule="auto"/>
        <w:jc w:val="both"/>
        <w:rPr>
          <w:rFonts w:ascii="Sylfaen" w:hAnsi="Sylfaen"/>
          <w:i/>
          <w:lang w:val="hr-HR"/>
        </w:rPr>
      </w:pPr>
      <w:r>
        <w:rPr>
          <w:rFonts w:ascii="Sylfaen" w:hAnsi="Sylfaen"/>
          <w:i/>
          <w:lang w:val="hr-HR"/>
        </w:rPr>
        <w:t xml:space="preserve">- ostalo po Odluci osnivača </w:t>
      </w:r>
    </w:p>
    <w:p w:rsidR="006C444E" w:rsidRDefault="006C444E">
      <w:pPr>
        <w:spacing w:after="0" w:line="312" w:lineRule="auto"/>
        <w:jc w:val="both"/>
        <w:rPr>
          <w:rFonts w:ascii="Sylfaen" w:hAnsi="Sylfaen"/>
          <w:i/>
          <w:lang w:val="hr-HR"/>
        </w:rPr>
      </w:pPr>
    </w:p>
    <w:p w:rsidR="006C444E" w:rsidRDefault="00022064">
      <w:pPr>
        <w:spacing w:after="0" w:line="312" w:lineRule="auto"/>
        <w:jc w:val="both"/>
        <w:rPr>
          <w:rFonts w:ascii="Sylfaen" w:hAnsi="Sylfaen"/>
          <w:iCs/>
          <w:lang w:val="hr-HR"/>
        </w:rPr>
      </w:pPr>
      <w:r>
        <w:rPr>
          <w:rFonts w:ascii="Sylfaen" w:hAnsi="Sylfaen"/>
          <w:iCs/>
          <w:lang w:val="hr-HR"/>
        </w:rPr>
        <w:t>(3) Prednost pri upisu utvrdit će se prema sljedećem bodovnom kriteriju:</w:t>
      </w:r>
    </w:p>
    <w:tbl>
      <w:tblPr>
        <w:tblW w:w="90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5280"/>
        <w:gridCol w:w="2920"/>
      </w:tblGrid>
      <w:tr w:rsidR="006C444E">
        <w:trPr>
          <w:trHeight w:val="563"/>
        </w:trPr>
        <w:tc>
          <w:tcPr>
            <w:tcW w:w="883" w:type="dxa"/>
            <w:tcBorders>
              <w:top w:val="single" w:sz="4" w:space="0" w:color="auto"/>
              <w:left w:val="single" w:sz="4" w:space="0" w:color="auto"/>
              <w:bottom w:val="single" w:sz="4" w:space="0" w:color="auto"/>
              <w:right w:val="single" w:sz="4" w:space="0" w:color="auto"/>
            </w:tcBorders>
            <w:vAlign w:val="center"/>
          </w:tcPr>
          <w:p w:rsidR="006C444E" w:rsidRDefault="00022064">
            <w:pPr>
              <w:spacing w:after="0" w:line="312" w:lineRule="auto"/>
              <w:jc w:val="both"/>
              <w:rPr>
                <w:rFonts w:ascii="Sylfaen" w:hAnsi="Sylfaen"/>
                <w:b/>
                <w:bCs/>
                <w:lang w:val="hr-HR"/>
              </w:rPr>
            </w:pPr>
            <w:r>
              <w:rPr>
                <w:rFonts w:ascii="Sylfaen" w:hAnsi="Sylfaen"/>
                <w:b/>
                <w:bCs/>
                <w:lang w:val="hr-HR"/>
              </w:rPr>
              <w:t>RED. BROJ</w:t>
            </w:r>
          </w:p>
        </w:tc>
        <w:tc>
          <w:tcPr>
            <w:tcW w:w="528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
                <w:bCs/>
                <w:lang w:val="hr-HR"/>
              </w:rPr>
            </w:pPr>
            <w:r>
              <w:rPr>
                <w:rFonts w:ascii="Sylfaen" w:hAnsi="Sylfaen"/>
                <w:b/>
                <w:bCs/>
                <w:lang w:val="hr-HR"/>
              </w:rPr>
              <w:t>VRSTA KRITERIJA</w:t>
            </w:r>
          </w:p>
        </w:tc>
        <w:tc>
          <w:tcPr>
            <w:tcW w:w="292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
                <w:bCs/>
                <w:lang w:val="hr-HR"/>
              </w:rPr>
            </w:pPr>
            <w:r>
              <w:rPr>
                <w:rFonts w:ascii="Sylfaen" w:hAnsi="Sylfaen"/>
                <w:b/>
                <w:bCs/>
                <w:lang w:val="hr-HR"/>
              </w:rPr>
              <w:t>BROJ BODOVA</w:t>
            </w:r>
          </w:p>
        </w:tc>
      </w:tr>
      <w:tr w:rsidR="006C444E">
        <w:trPr>
          <w:trHeight w:val="315"/>
        </w:trPr>
        <w:tc>
          <w:tcPr>
            <w:tcW w:w="883" w:type="dxa"/>
            <w:tcBorders>
              <w:top w:val="single" w:sz="4" w:space="0" w:color="auto"/>
              <w:left w:val="single" w:sz="4" w:space="0" w:color="auto"/>
              <w:bottom w:val="single" w:sz="4" w:space="0" w:color="auto"/>
              <w:right w:val="single" w:sz="4" w:space="0" w:color="auto"/>
            </w:tcBorders>
            <w:noWrap/>
            <w:vAlign w:val="center"/>
          </w:tcPr>
          <w:p w:rsidR="006C444E" w:rsidRDefault="00022064">
            <w:pPr>
              <w:spacing w:after="0" w:line="312" w:lineRule="auto"/>
              <w:jc w:val="both"/>
              <w:rPr>
                <w:rFonts w:ascii="Sylfaen" w:hAnsi="Sylfaen"/>
                <w:bCs/>
                <w:lang w:val="hr-HR"/>
              </w:rPr>
            </w:pPr>
            <w:r>
              <w:rPr>
                <w:rFonts w:ascii="Sylfaen" w:hAnsi="Sylfaen"/>
                <w:bCs/>
                <w:lang w:val="hr-HR"/>
              </w:rPr>
              <w:t>1.</w:t>
            </w:r>
          </w:p>
        </w:tc>
        <w:tc>
          <w:tcPr>
            <w:tcW w:w="528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lang w:val="hr-HR"/>
              </w:rPr>
            </w:pPr>
            <w:r>
              <w:rPr>
                <w:rFonts w:ascii="Sylfaen" w:hAnsi="Sylfaen"/>
                <w:bCs/>
                <w:lang w:val="hr-HR"/>
              </w:rPr>
              <w:t xml:space="preserve">Djeca roditelja invalida </w:t>
            </w:r>
            <w:r>
              <w:rPr>
                <w:rFonts w:ascii="Sylfaen" w:hAnsi="Sylfaen"/>
                <w:bCs/>
                <w:lang w:val="hr-HR"/>
              </w:rPr>
              <w:t>Domovinskog rata</w:t>
            </w:r>
          </w:p>
        </w:tc>
        <w:tc>
          <w:tcPr>
            <w:tcW w:w="292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lang w:val="hr-HR"/>
              </w:rPr>
            </w:pPr>
            <w:r>
              <w:rPr>
                <w:rFonts w:ascii="Sylfaen" w:hAnsi="Sylfaen"/>
                <w:bCs/>
                <w:lang w:val="hr-HR"/>
              </w:rPr>
              <w:t>10</w:t>
            </w:r>
          </w:p>
        </w:tc>
      </w:tr>
      <w:tr w:rsidR="006C444E">
        <w:trPr>
          <w:trHeight w:val="315"/>
        </w:trPr>
        <w:tc>
          <w:tcPr>
            <w:tcW w:w="883" w:type="dxa"/>
            <w:tcBorders>
              <w:top w:val="single" w:sz="4" w:space="0" w:color="auto"/>
              <w:left w:val="single" w:sz="4" w:space="0" w:color="auto"/>
              <w:bottom w:val="single" w:sz="4" w:space="0" w:color="auto"/>
              <w:right w:val="single" w:sz="4" w:space="0" w:color="auto"/>
            </w:tcBorders>
            <w:noWrap/>
            <w:vAlign w:val="center"/>
          </w:tcPr>
          <w:p w:rsidR="006C444E" w:rsidRDefault="00022064">
            <w:pPr>
              <w:spacing w:after="0" w:line="312" w:lineRule="auto"/>
              <w:jc w:val="both"/>
              <w:rPr>
                <w:rFonts w:ascii="Sylfaen" w:hAnsi="Sylfaen"/>
                <w:bCs/>
                <w:lang w:val="hr-HR"/>
              </w:rPr>
            </w:pPr>
            <w:r>
              <w:rPr>
                <w:rFonts w:ascii="Sylfaen" w:hAnsi="Sylfaen"/>
                <w:bCs/>
                <w:lang w:val="hr-HR"/>
              </w:rPr>
              <w:t>2.</w:t>
            </w:r>
          </w:p>
        </w:tc>
        <w:tc>
          <w:tcPr>
            <w:tcW w:w="528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lang w:val="hr-HR"/>
              </w:rPr>
            </w:pPr>
            <w:r>
              <w:rPr>
                <w:rFonts w:ascii="Sylfaen" w:hAnsi="Sylfaen"/>
                <w:lang w:val="hr-HR"/>
              </w:rPr>
              <w:t>Djeca obitelji s troje ili više djece</w:t>
            </w:r>
          </w:p>
        </w:tc>
        <w:tc>
          <w:tcPr>
            <w:tcW w:w="292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lang w:val="hr-HR"/>
              </w:rPr>
            </w:pPr>
            <w:r>
              <w:rPr>
                <w:rFonts w:ascii="Sylfaen" w:hAnsi="Sylfaen"/>
                <w:bCs/>
                <w:lang w:val="hr-HR"/>
              </w:rPr>
              <w:t>5</w:t>
            </w:r>
          </w:p>
        </w:tc>
      </w:tr>
      <w:tr w:rsidR="006C444E">
        <w:trPr>
          <w:trHeight w:val="315"/>
        </w:trPr>
        <w:tc>
          <w:tcPr>
            <w:tcW w:w="883" w:type="dxa"/>
            <w:tcBorders>
              <w:top w:val="single" w:sz="4" w:space="0" w:color="auto"/>
              <w:left w:val="single" w:sz="4" w:space="0" w:color="auto"/>
              <w:bottom w:val="single" w:sz="4" w:space="0" w:color="auto"/>
              <w:right w:val="single" w:sz="4" w:space="0" w:color="auto"/>
            </w:tcBorders>
            <w:noWrap/>
            <w:vAlign w:val="center"/>
          </w:tcPr>
          <w:p w:rsidR="006C444E" w:rsidRDefault="00022064">
            <w:pPr>
              <w:spacing w:after="0" w:line="312" w:lineRule="auto"/>
              <w:jc w:val="both"/>
              <w:rPr>
                <w:rFonts w:ascii="Sylfaen" w:hAnsi="Sylfaen"/>
                <w:bCs/>
                <w:lang w:val="hr-HR"/>
              </w:rPr>
            </w:pPr>
            <w:r>
              <w:rPr>
                <w:rFonts w:ascii="Sylfaen" w:hAnsi="Sylfaen"/>
                <w:bCs/>
                <w:lang w:val="hr-HR"/>
              </w:rPr>
              <w:t>3.</w:t>
            </w:r>
          </w:p>
        </w:tc>
        <w:tc>
          <w:tcPr>
            <w:tcW w:w="528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lang w:val="hr-HR"/>
              </w:rPr>
            </w:pPr>
            <w:r>
              <w:rPr>
                <w:rFonts w:ascii="Sylfaen" w:hAnsi="Sylfaen"/>
                <w:bCs/>
                <w:lang w:val="hr-HR"/>
              </w:rPr>
              <w:t xml:space="preserve"> Djeca iz obitelji s oba zaposlena roditelja</w:t>
            </w:r>
            <w:r>
              <w:rPr>
                <w:rFonts w:ascii="Sylfaen" w:hAnsi="Sylfaen"/>
                <w:bCs/>
                <w:vertAlign w:val="superscript"/>
                <w:lang w:val="hr-HR"/>
              </w:rPr>
              <w:footnoteReference w:id="1"/>
            </w:r>
            <w:r>
              <w:rPr>
                <w:rFonts w:ascii="Sylfaen" w:hAnsi="Sylfaen"/>
                <w:bCs/>
                <w:lang w:val="hr-HR"/>
              </w:rPr>
              <w:t xml:space="preserve"> i zaposleni samohrani roditelj</w:t>
            </w:r>
            <w:r>
              <w:rPr>
                <w:rFonts w:ascii="Sylfaen" w:hAnsi="Sylfaen"/>
                <w:bCs/>
                <w:vertAlign w:val="superscript"/>
                <w:lang w:val="hr-HR"/>
              </w:rPr>
              <w:t xml:space="preserve"> </w:t>
            </w:r>
          </w:p>
        </w:tc>
        <w:tc>
          <w:tcPr>
            <w:tcW w:w="292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lang w:val="hr-HR"/>
              </w:rPr>
            </w:pPr>
            <w:r>
              <w:rPr>
                <w:rFonts w:ascii="Sylfaen" w:hAnsi="Sylfaen"/>
                <w:bCs/>
                <w:lang w:val="hr-HR"/>
              </w:rPr>
              <w:t>20</w:t>
            </w:r>
          </w:p>
        </w:tc>
      </w:tr>
      <w:tr w:rsidR="006C444E">
        <w:trPr>
          <w:trHeight w:val="773"/>
        </w:trPr>
        <w:tc>
          <w:tcPr>
            <w:tcW w:w="883" w:type="dxa"/>
            <w:tcBorders>
              <w:top w:val="single" w:sz="4" w:space="0" w:color="auto"/>
              <w:left w:val="single" w:sz="4" w:space="0" w:color="auto"/>
              <w:bottom w:val="single" w:sz="4" w:space="0" w:color="auto"/>
              <w:right w:val="single" w:sz="4" w:space="0" w:color="auto"/>
            </w:tcBorders>
            <w:noWrap/>
            <w:vAlign w:val="center"/>
          </w:tcPr>
          <w:p w:rsidR="006C444E" w:rsidRDefault="00022064">
            <w:pPr>
              <w:spacing w:after="0" w:line="312" w:lineRule="auto"/>
              <w:jc w:val="both"/>
              <w:rPr>
                <w:rFonts w:ascii="Sylfaen" w:hAnsi="Sylfaen"/>
                <w:bCs/>
                <w:lang w:val="hr-HR"/>
              </w:rPr>
            </w:pPr>
            <w:r>
              <w:rPr>
                <w:rFonts w:ascii="Sylfaen" w:hAnsi="Sylfaen"/>
                <w:bCs/>
                <w:lang w:val="hr-HR"/>
              </w:rPr>
              <w:t>4.</w:t>
            </w:r>
          </w:p>
        </w:tc>
        <w:tc>
          <w:tcPr>
            <w:tcW w:w="5280" w:type="dxa"/>
            <w:tcBorders>
              <w:top w:val="single" w:sz="4" w:space="0" w:color="auto"/>
              <w:left w:val="single" w:sz="4" w:space="0" w:color="auto"/>
              <w:bottom w:val="single" w:sz="4" w:space="0" w:color="auto"/>
              <w:right w:val="single" w:sz="4" w:space="0" w:color="auto"/>
            </w:tcBorders>
            <w:vAlign w:val="bottom"/>
          </w:tcPr>
          <w:p w:rsidR="006C444E" w:rsidRDefault="00022064">
            <w:pPr>
              <w:spacing w:after="0" w:line="312" w:lineRule="auto"/>
              <w:jc w:val="both"/>
              <w:rPr>
                <w:rFonts w:ascii="Sylfaen" w:hAnsi="Sylfaen"/>
                <w:bCs/>
                <w:lang w:val="hr-HR"/>
              </w:rPr>
            </w:pPr>
            <w:r>
              <w:rPr>
                <w:rFonts w:ascii="Sylfaen" w:hAnsi="Sylfaen"/>
                <w:bCs/>
                <w:lang w:val="hr-HR"/>
              </w:rPr>
              <w:t xml:space="preserve">Djeca s teškoćama u razvoju i kroničnim bolestima, koja imaju nalaz i mišljenje nadležnog tijela iz </w:t>
            </w:r>
            <w:r>
              <w:rPr>
                <w:rFonts w:ascii="Sylfaen" w:hAnsi="Sylfaen"/>
                <w:bCs/>
                <w:lang w:val="hr-HR"/>
              </w:rPr>
              <w:t xml:space="preserve">sustava socijalne skrbi ili potvrdu izabranog pedijatra ili obiteljskog liječnika, da je razmjer teškoća u razvoju ili kronične bolesti okvino u skladu s listom oštećenja </w:t>
            </w:r>
            <w:r>
              <w:rPr>
                <w:rFonts w:ascii="Sylfaen" w:hAnsi="Sylfaen"/>
                <w:bCs/>
                <w:lang w:val="hr-HR"/>
              </w:rPr>
              <w:lastRenderedPageBreak/>
              <w:t>funkcionalnih sposobnosti, sukladno propisu kojim se uređuje metodologija vještačenja</w:t>
            </w:r>
          </w:p>
        </w:tc>
        <w:tc>
          <w:tcPr>
            <w:tcW w:w="2920" w:type="dxa"/>
            <w:tcBorders>
              <w:top w:val="single" w:sz="4" w:space="0" w:color="auto"/>
              <w:left w:val="single" w:sz="4" w:space="0" w:color="auto"/>
              <w:bottom w:val="single" w:sz="4" w:space="0" w:color="auto"/>
              <w:right w:val="single" w:sz="4" w:space="0" w:color="auto"/>
            </w:tcBorders>
            <w:vAlign w:val="bottom"/>
          </w:tcPr>
          <w:p w:rsidR="006C444E" w:rsidRDefault="00022064">
            <w:pPr>
              <w:spacing w:after="0" w:line="312" w:lineRule="auto"/>
              <w:jc w:val="both"/>
              <w:rPr>
                <w:rFonts w:ascii="Sylfaen" w:hAnsi="Sylfaen"/>
                <w:lang w:val="hr-HR"/>
              </w:rPr>
            </w:pPr>
            <w:r>
              <w:rPr>
                <w:rFonts w:ascii="Sylfaen" w:hAnsi="Sylfaen"/>
                <w:lang w:val="hr-HR"/>
              </w:rPr>
              <w:lastRenderedPageBreak/>
              <w:t xml:space="preserve">ne podliježu postupku bodovanja. upis će se provoditi prema procjeni i pisanom stručnom mišljenju Stručnog povjerenstva o uključivanju djeteta nakon </w:t>
            </w:r>
            <w:r>
              <w:rPr>
                <w:rFonts w:ascii="Sylfaen" w:hAnsi="Sylfaen"/>
                <w:lang w:val="hr-HR"/>
              </w:rPr>
              <w:lastRenderedPageBreak/>
              <w:t xml:space="preserve">provedenog inicijalnog razgovora s roditeljem i djetetom, a sukladno odredbama članaka 22. i 23. Državnog </w:t>
            </w:r>
            <w:r>
              <w:rPr>
                <w:rFonts w:ascii="Sylfaen" w:hAnsi="Sylfaen"/>
                <w:lang w:val="hr-HR"/>
              </w:rPr>
              <w:t>pedagoškog standarda, mogućnostima i potrebama djeteta, te raspoloživim kapacitetima Dječjeg vrtića i uvjetima potrebnim za prihvat djeteta)</w:t>
            </w:r>
          </w:p>
        </w:tc>
      </w:tr>
      <w:tr w:rsidR="006C444E">
        <w:trPr>
          <w:trHeight w:val="315"/>
        </w:trPr>
        <w:tc>
          <w:tcPr>
            <w:tcW w:w="883" w:type="dxa"/>
            <w:tcBorders>
              <w:top w:val="single" w:sz="4" w:space="0" w:color="auto"/>
              <w:left w:val="single" w:sz="4" w:space="0" w:color="auto"/>
              <w:bottom w:val="single" w:sz="4" w:space="0" w:color="auto"/>
              <w:right w:val="single" w:sz="4" w:space="0" w:color="auto"/>
            </w:tcBorders>
            <w:noWrap/>
            <w:vAlign w:val="center"/>
          </w:tcPr>
          <w:p w:rsidR="006C444E" w:rsidRDefault="00022064">
            <w:pPr>
              <w:spacing w:after="0" w:line="312" w:lineRule="auto"/>
              <w:jc w:val="both"/>
              <w:rPr>
                <w:rFonts w:ascii="Sylfaen" w:hAnsi="Sylfaen"/>
                <w:bCs/>
                <w:lang w:val="hr-HR"/>
              </w:rPr>
            </w:pPr>
            <w:r>
              <w:rPr>
                <w:rFonts w:ascii="Sylfaen" w:hAnsi="Sylfaen"/>
                <w:bCs/>
                <w:lang w:val="hr-HR"/>
              </w:rPr>
              <w:lastRenderedPageBreak/>
              <w:t>5.</w:t>
            </w:r>
          </w:p>
        </w:tc>
        <w:tc>
          <w:tcPr>
            <w:tcW w:w="528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lang w:val="hr-HR"/>
              </w:rPr>
            </w:pPr>
            <w:r>
              <w:rPr>
                <w:rFonts w:ascii="Sylfaen" w:hAnsi="Sylfaen"/>
                <w:bCs/>
                <w:lang w:val="hr-HR"/>
              </w:rPr>
              <w:t xml:space="preserve">Djeca samohranih roditelja </w:t>
            </w:r>
          </w:p>
        </w:tc>
        <w:tc>
          <w:tcPr>
            <w:tcW w:w="292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lang w:val="hr-HR"/>
              </w:rPr>
            </w:pPr>
            <w:r>
              <w:rPr>
                <w:rFonts w:ascii="Sylfaen" w:hAnsi="Sylfaen"/>
                <w:bCs/>
                <w:lang w:val="hr-HR"/>
              </w:rPr>
              <w:t>25</w:t>
            </w:r>
          </w:p>
        </w:tc>
      </w:tr>
      <w:tr w:rsidR="006C444E">
        <w:trPr>
          <w:trHeight w:val="315"/>
        </w:trPr>
        <w:tc>
          <w:tcPr>
            <w:tcW w:w="883" w:type="dxa"/>
            <w:tcBorders>
              <w:top w:val="single" w:sz="4" w:space="0" w:color="auto"/>
              <w:left w:val="single" w:sz="4" w:space="0" w:color="auto"/>
              <w:bottom w:val="single" w:sz="4" w:space="0" w:color="auto"/>
              <w:right w:val="single" w:sz="4" w:space="0" w:color="auto"/>
            </w:tcBorders>
            <w:noWrap/>
            <w:vAlign w:val="center"/>
          </w:tcPr>
          <w:p w:rsidR="006C444E" w:rsidRDefault="00022064">
            <w:pPr>
              <w:spacing w:after="0" w:line="312" w:lineRule="auto"/>
              <w:jc w:val="both"/>
              <w:rPr>
                <w:rFonts w:ascii="Sylfaen" w:hAnsi="Sylfaen"/>
                <w:bCs/>
                <w:lang w:val="hr-HR"/>
              </w:rPr>
            </w:pPr>
            <w:r>
              <w:rPr>
                <w:rFonts w:ascii="Sylfaen" w:hAnsi="Sylfaen"/>
                <w:bCs/>
                <w:lang w:val="hr-HR"/>
              </w:rPr>
              <w:t>6.</w:t>
            </w:r>
          </w:p>
        </w:tc>
        <w:tc>
          <w:tcPr>
            <w:tcW w:w="528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lang w:val="hr-HR"/>
              </w:rPr>
            </w:pPr>
            <w:r>
              <w:rPr>
                <w:rFonts w:ascii="Sylfaen" w:hAnsi="Sylfaen"/>
                <w:bCs/>
                <w:lang w:val="hr-HR"/>
              </w:rPr>
              <w:t xml:space="preserve">Djeca jednoroditeljskih obitelji </w:t>
            </w:r>
          </w:p>
        </w:tc>
        <w:tc>
          <w:tcPr>
            <w:tcW w:w="292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lang w:val="hr-HR"/>
              </w:rPr>
            </w:pPr>
            <w:r>
              <w:rPr>
                <w:rFonts w:ascii="Sylfaen" w:hAnsi="Sylfaen"/>
                <w:bCs/>
                <w:lang w:val="hr-HR"/>
              </w:rPr>
              <w:t>25</w:t>
            </w:r>
          </w:p>
        </w:tc>
      </w:tr>
      <w:tr w:rsidR="006C444E">
        <w:trPr>
          <w:trHeight w:val="497"/>
        </w:trPr>
        <w:tc>
          <w:tcPr>
            <w:tcW w:w="883" w:type="dxa"/>
            <w:tcBorders>
              <w:top w:val="single" w:sz="4" w:space="0" w:color="auto"/>
              <w:left w:val="single" w:sz="4" w:space="0" w:color="auto"/>
              <w:bottom w:val="single" w:sz="4" w:space="0" w:color="auto"/>
              <w:right w:val="single" w:sz="4" w:space="0" w:color="auto"/>
            </w:tcBorders>
            <w:noWrap/>
            <w:vAlign w:val="center"/>
          </w:tcPr>
          <w:p w:rsidR="006C444E" w:rsidRDefault="00022064">
            <w:pPr>
              <w:spacing w:after="0" w:line="312" w:lineRule="auto"/>
              <w:jc w:val="both"/>
              <w:rPr>
                <w:rFonts w:ascii="Sylfaen" w:hAnsi="Sylfaen"/>
                <w:bCs/>
                <w:lang w:val="hr-HR"/>
              </w:rPr>
            </w:pPr>
            <w:r>
              <w:rPr>
                <w:rFonts w:ascii="Sylfaen" w:hAnsi="Sylfaen"/>
                <w:bCs/>
                <w:lang w:val="hr-HR"/>
              </w:rPr>
              <w:t>7.</w:t>
            </w:r>
          </w:p>
        </w:tc>
        <w:tc>
          <w:tcPr>
            <w:tcW w:w="5280" w:type="dxa"/>
            <w:tcBorders>
              <w:top w:val="single" w:sz="4" w:space="0" w:color="auto"/>
              <w:left w:val="single" w:sz="4" w:space="0" w:color="auto"/>
              <w:bottom w:val="single" w:sz="4" w:space="0" w:color="auto"/>
              <w:right w:val="single" w:sz="4" w:space="0" w:color="auto"/>
            </w:tcBorders>
            <w:noWrap/>
          </w:tcPr>
          <w:p w:rsidR="006C444E" w:rsidRDefault="00022064">
            <w:pPr>
              <w:spacing w:after="0" w:line="312" w:lineRule="auto"/>
              <w:jc w:val="both"/>
              <w:rPr>
                <w:rFonts w:ascii="Sylfaen" w:hAnsi="Sylfaen"/>
                <w:lang w:val="hr-HR"/>
              </w:rPr>
            </w:pPr>
            <w:r>
              <w:rPr>
                <w:rFonts w:ascii="Sylfaen" w:hAnsi="Sylfaen"/>
                <w:lang w:val="hr-HR"/>
              </w:rPr>
              <w:t xml:space="preserve">Djeca osoba s invaliditetom </w:t>
            </w:r>
            <w:r>
              <w:rPr>
                <w:rFonts w:ascii="Sylfaen" w:hAnsi="Sylfaen"/>
                <w:lang w:val="hr-HR"/>
              </w:rPr>
              <w:t>upisanih u Hrvatski registar osoba s invaliditetom</w:t>
            </w:r>
          </w:p>
        </w:tc>
        <w:tc>
          <w:tcPr>
            <w:tcW w:w="2920" w:type="dxa"/>
            <w:tcBorders>
              <w:top w:val="single" w:sz="4" w:space="0" w:color="auto"/>
              <w:left w:val="single" w:sz="4" w:space="0" w:color="auto"/>
              <w:bottom w:val="single" w:sz="4" w:space="0" w:color="auto"/>
              <w:right w:val="single" w:sz="4" w:space="0" w:color="auto"/>
            </w:tcBorders>
            <w:noWrap/>
          </w:tcPr>
          <w:p w:rsidR="006C444E" w:rsidRDefault="00022064">
            <w:pPr>
              <w:spacing w:after="0" w:line="312" w:lineRule="auto"/>
              <w:jc w:val="both"/>
              <w:rPr>
                <w:rFonts w:ascii="Sylfaen" w:hAnsi="Sylfaen"/>
                <w:lang w:val="hr-HR"/>
              </w:rPr>
            </w:pPr>
            <w:r>
              <w:rPr>
                <w:rFonts w:ascii="Sylfaen" w:hAnsi="Sylfaen"/>
                <w:lang w:val="hr-HR"/>
              </w:rPr>
              <w:t>25</w:t>
            </w:r>
          </w:p>
        </w:tc>
      </w:tr>
      <w:tr w:rsidR="006C444E">
        <w:trPr>
          <w:trHeight w:val="315"/>
        </w:trPr>
        <w:tc>
          <w:tcPr>
            <w:tcW w:w="883" w:type="dxa"/>
            <w:tcBorders>
              <w:top w:val="single" w:sz="4" w:space="0" w:color="auto"/>
              <w:left w:val="single" w:sz="4" w:space="0" w:color="auto"/>
              <w:bottom w:val="single" w:sz="4" w:space="0" w:color="auto"/>
              <w:right w:val="single" w:sz="4" w:space="0" w:color="auto"/>
            </w:tcBorders>
            <w:noWrap/>
            <w:vAlign w:val="center"/>
          </w:tcPr>
          <w:p w:rsidR="006C444E" w:rsidRDefault="00022064">
            <w:pPr>
              <w:spacing w:after="0" w:line="312" w:lineRule="auto"/>
              <w:jc w:val="both"/>
              <w:rPr>
                <w:rFonts w:ascii="Sylfaen" w:hAnsi="Sylfaen"/>
                <w:bCs/>
                <w:lang w:val="hr-HR"/>
              </w:rPr>
            </w:pPr>
            <w:r>
              <w:rPr>
                <w:rFonts w:ascii="Sylfaen" w:hAnsi="Sylfaen"/>
                <w:bCs/>
                <w:lang w:val="hr-HR"/>
              </w:rPr>
              <w:t>8.</w:t>
            </w:r>
          </w:p>
        </w:tc>
        <w:tc>
          <w:tcPr>
            <w:tcW w:w="528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lang w:val="hr-HR"/>
              </w:rPr>
            </w:pPr>
            <w:r>
              <w:rPr>
                <w:rFonts w:ascii="Sylfaen" w:hAnsi="Sylfaen"/>
                <w:bCs/>
                <w:lang w:val="hr-HR"/>
              </w:rPr>
              <w:t>Djeca koja su ostvarila pravo na socijalnu uslugu smještaja u udomiteljskim obiteljima</w:t>
            </w:r>
          </w:p>
        </w:tc>
        <w:tc>
          <w:tcPr>
            <w:tcW w:w="292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lang w:val="hr-HR"/>
              </w:rPr>
            </w:pPr>
            <w:r>
              <w:rPr>
                <w:rFonts w:ascii="Sylfaen" w:hAnsi="Sylfaen"/>
                <w:bCs/>
                <w:lang w:val="hr-HR"/>
              </w:rPr>
              <w:t>25</w:t>
            </w:r>
          </w:p>
        </w:tc>
      </w:tr>
      <w:tr w:rsidR="006C444E">
        <w:trPr>
          <w:trHeight w:val="615"/>
        </w:trPr>
        <w:tc>
          <w:tcPr>
            <w:tcW w:w="883" w:type="dxa"/>
            <w:tcBorders>
              <w:top w:val="single" w:sz="4" w:space="0" w:color="auto"/>
              <w:left w:val="single" w:sz="4" w:space="0" w:color="auto"/>
              <w:bottom w:val="single" w:sz="4" w:space="0" w:color="auto"/>
              <w:right w:val="single" w:sz="4" w:space="0" w:color="auto"/>
            </w:tcBorders>
            <w:noWrap/>
            <w:vAlign w:val="center"/>
          </w:tcPr>
          <w:p w:rsidR="006C444E" w:rsidRDefault="00022064">
            <w:pPr>
              <w:spacing w:after="0" w:line="312" w:lineRule="auto"/>
              <w:jc w:val="both"/>
              <w:rPr>
                <w:rFonts w:ascii="Sylfaen" w:hAnsi="Sylfaen"/>
                <w:bCs/>
                <w:lang w:val="hr-HR"/>
              </w:rPr>
            </w:pPr>
            <w:r>
              <w:rPr>
                <w:rFonts w:ascii="Sylfaen" w:hAnsi="Sylfaen"/>
                <w:bCs/>
                <w:lang w:val="hr-HR"/>
              </w:rPr>
              <w:t xml:space="preserve"> 9.</w:t>
            </w:r>
          </w:p>
        </w:tc>
        <w:tc>
          <w:tcPr>
            <w:tcW w:w="5280" w:type="dxa"/>
            <w:tcBorders>
              <w:top w:val="single" w:sz="4" w:space="0" w:color="auto"/>
              <w:left w:val="single" w:sz="4" w:space="0" w:color="auto"/>
              <w:bottom w:val="single" w:sz="4" w:space="0" w:color="auto"/>
              <w:right w:val="single" w:sz="4" w:space="0" w:color="auto"/>
            </w:tcBorders>
            <w:vAlign w:val="bottom"/>
          </w:tcPr>
          <w:p w:rsidR="006C444E" w:rsidRDefault="00022064">
            <w:pPr>
              <w:spacing w:after="0" w:line="312" w:lineRule="auto"/>
              <w:jc w:val="both"/>
              <w:rPr>
                <w:rFonts w:ascii="Sylfaen" w:hAnsi="Sylfaen"/>
                <w:bCs/>
                <w:lang w:val="hr-HR"/>
              </w:rPr>
            </w:pPr>
            <w:r>
              <w:rPr>
                <w:rFonts w:ascii="Sylfaen" w:hAnsi="Sylfaen"/>
                <w:bCs/>
                <w:lang w:val="hr-HR"/>
              </w:rPr>
              <w:t>Djeca koja imaju prebivalište ili boravište na području dječjeg vrtića</w:t>
            </w:r>
          </w:p>
        </w:tc>
        <w:tc>
          <w:tcPr>
            <w:tcW w:w="292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lang w:val="hr-HR"/>
              </w:rPr>
            </w:pPr>
            <w:r>
              <w:rPr>
                <w:rFonts w:ascii="Sylfaen" w:hAnsi="Sylfaen"/>
                <w:bCs/>
                <w:lang w:val="hr-HR"/>
              </w:rPr>
              <w:t>100</w:t>
            </w:r>
          </w:p>
        </w:tc>
      </w:tr>
      <w:tr w:rsidR="006C444E">
        <w:trPr>
          <w:trHeight w:val="339"/>
        </w:trPr>
        <w:tc>
          <w:tcPr>
            <w:tcW w:w="883" w:type="dxa"/>
            <w:tcBorders>
              <w:top w:val="single" w:sz="4" w:space="0" w:color="auto"/>
              <w:left w:val="single" w:sz="4" w:space="0" w:color="auto"/>
              <w:bottom w:val="single" w:sz="12" w:space="0" w:color="auto"/>
              <w:right w:val="single" w:sz="4" w:space="0" w:color="auto"/>
            </w:tcBorders>
            <w:noWrap/>
            <w:vAlign w:val="center"/>
          </w:tcPr>
          <w:p w:rsidR="006C444E" w:rsidRDefault="00022064">
            <w:pPr>
              <w:spacing w:after="0" w:line="312" w:lineRule="auto"/>
              <w:jc w:val="both"/>
              <w:rPr>
                <w:rFonts w:ascii="Sylfaen" w:hAnsi="Sylfaen"/>
                <w:bCs/>
                <w:lang w:val="hr-HR"/>
              </w:rPr>
            </w:pPr>
            <w:r>
              <w:rPr>
                <w:rFonts w:ascii="Sylfaen" w:hAnsi="Sylfaen"/>
                <w:bCs/>
                <w:lang w:val="hr-HR"/>
              </w:rPr>
              <w:t>10.</w:t>
            </w:r>
          </w:p>
        </w:tc>
        <w:tc>
          <w:tcPr>
            <w:tcW w:w="5280" w:type="dxa"/>
            <w:tcBorders>
              <w:top w:val="single" w:sz="4" w:space="0" w:color="auto"/>
              <w:left w:val="single" w:sz="4" w:space="0" w:color="auto"/>
              <w:bottom w:val="single" w:sz="12" w:space="0" w:color="auto"/>
              <w:right w:val="single" w:sz="4" w:space="0" w:color="auto"/>
            </w:tcBorders>
            <w:vAlign w:val="bottom"/>
          </w:tcPr>
          <w:p w:rsidR="006C444E" w:rsidRDefault="00022064">
            <w:pPr>
              <w:spacing w:after="0" w:line="312" w:lineRule="auto"/>
              <w:jc w:val="both"/>
              <w:rPr>
                <w:rFonts w:ascii="Sylfaen" w:hAnsi="Sylfaen"/>
                <w:bCs/>
                <w:lang w:val="hr-HR"/>
              </w:rPr>
            </w:pPr>
            <w:r>
              <w:rPr>
                <w:rFonts w:ascii="Sylfaen" w:hAnsi="Sylfaen"/>
                <w:bCs/>
                <w:lang w:val="hr-HR"/>
              </w:rPr>
              <w:t xml:space="preserve">Djeca roditelja koji </w:t>
            </w:r>
            <w:r>
              <w:rPr>
                <w:rFonts w:ascii="Sylfaen" w:hAnsi="Sylfaen"/>
                <w:bCs/>
                <w:lang w:val="hr-HR"/>
              </w:rPr>
              <w:t>primaju doplatak za djecu ili roditelja korisnika zajamčene minimalne naknade</w:t>
            </w:r>
          </w:p>
        </w:tc>
        <w:tc>
          <w:tcPr>
            <w:tcW w:w="2920" w:type="dxa"/>
            <w:tcBorders>
              <w:top w:val="single" w:sz="4" w:space="0" w:color="auto"/>
              <w:left w:val="single" w:sz="4" w:space="0" w:color="auto"/>
              <w:bottom w:val="single" w:sz="12" w:space="0" w:color="auto"/>
              <w:right w:val="single" w:sz="4" w:space="0" w:color="auto"/>
            </w:tcBorders>
            <w:noWrap/>
            <w:vAlign w:val="bottom"/>
          </w:tcPr>
          <w:p w:rsidR="006C444E" w:rsidRDefault="00022064">
            <w:pPr>
              <w:spacing w:after="0" w:line="312" w:lineRule="auto"/>
              <w:jc w:val="both"/>
              <w:rPr>
                <w:rFonts w:ascii="Sylfaen" w:hAnsi="Sylfaen"/>
                <w:bCs/>
                <w:lang w:val="hr-HR"/>
              </w:rPr>
            </w:pPr>
            <w:r>
              <w:rPr>
                <w:rFonts w:ascii="Sylfaen" w:hAnsi="Sylfaen"/>
                <w:bCs/>
                <w:lang w:val="hr-HR"/>
              </w:rPr>
              <w:t>5</w:t>
            </w:r>
          </w:p>
        </w:tc>
      </w:tr>
      <w:tr w:rsidR="006C444E">
        <w:trPr>
          <w:trHeight w:val="285"/>
        </w:trPr>
        <w:tc>
          <w:tcPr>
            <w:tcW w:w="883" w:type="dxa"/>
            <w:tcBorders>
              <w:top w:val="single" w:sz="4" w:space="0" w:color="auto"/>
              <w:left w:val="single" w:sz="4" w:space="0" w:color="auto"/>
              <w:bottom w:val="single" w:sz="4" w:space="0" w:color="auto"/>
              <w:right w:val="single" w:sz="4" w:space="0" w:color="auto"/>
            </w:tcBorders>
            <w:noWrap/>
            <w:vAlign w:val="center"/>
          </w:tcPr>
          <w:p w:rsidR="006C444E" w:rsidRDefault="00022064">
            <w:pPr>
              <w:spacing w:after="0" w:line="312" w:lineRule="auto"/>
              <w:jc w:val="both"/>
              <w:rPr>
                <w:rFonts w:ascii="Sylfaen" w:hAnsi="Sylfaen"/>
                <w:bCs/>
                <w:i/>
                <w:lang w:val="hr-HR"/>
              </w:rPr>
            </w:pPr>
            <w:r>
              <w:rPr>
                <w:rFonts w:ascii="Sylfaen" w:hAnsi="Sylfaen"/>
                <w:bCs/>
                <w:i/>
                <w:lang w:val="hr-HR"/>
              </w:rPr>
              <w:t>11.</w:t>
            </w:r>
          </w:p>
        </w:tc>
        <w:tc>
          <w:tcPr>
            <w:tcW w:w="5280" w:type="dxa"/>
            <w:tcBorders>
              <w:top w:val="single" w:sz="4" w:space="0" w:color="auto"/>
              <w:left w:val="single" w:sz="4" w:space="0" w:color="auto"/>
              <w:bottom w:val="single" w:sz="4" w:space="0" w:color="auto"/>
              <w:right w:val="single" w:sz="4" w:space="0" w:color="auto"/>
            </w:tcBorders>
            <w:vAlign w:val="bottom"/>
          </w:tcPr>
          <w:p w:rsidR="006C444E" w:rsidRDefault="00022064">
            <w:pPr>
              <w:spacing w:after="0" w:line="312" w:lineRule="auto"/>
              <w:jc w:val="both"/>
              <w:rPr>
                <w:rFonts w:ascii="Sylfaen" w:hAnsi="Sylfaen"/>
                <w:bCs/>
                <w:i/>
                <w:lang w:val="hr-HR"/>
              </w:rPr>
            </w:pPr>
            <w:r>
              <w:rPr>
                <w:rFonts w:ascii="Sylfaen" w:hAnsi="Sylfaen"/>
                <w:i/>
                <w:lang w:val="hr-HR"/>
              </w:rPr>
              <w:t>Djeca iz obitelji s oba roditelja, jedan je zaposlen, a drugi je redoviti učenik ili student</w:t>
            </w:r>
          </w:p>
        </w:tc>
        <w:tc>
          <w:tcPr>
            <w:tcW w:w="292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i/>
                <w:lang w:val="hr-HR"/>
              </w:rPr>
            </w:pPr>
            <w:r>
              <w:rPr>
                <w:rFonts w:ascii="Sylfaen" w:hAnsi="Sylfaen"/>
                <w:bCs/>
                <w:i/>
                <w:lang w:val="hr-HR"/>
              </w:rPr>
              <w:t>20</w:t>
            </w:r>
          </w:p>
        </w:tc>
      </w:tr>
      <w:tr w:rsidR="006C444E">
        <w:trPr>
          <w:trHeight w:val="315"/>
        </w:trPr>
        <w:tc>
          <w:tcPr>
            <w:tcW w:w="883" w:type="dxa"/>
            <w:tcBorders>
              <w:top w:val="single" w:sz="4" w:space="0" w:color="auto"/>
              <w:left w:val="single" w:sz="4" w:space="0" w:color="auto"/>
              <w:bottom w:val="single" w:sz="4" w:space="0" w:color="auto"/>
              <w:right w:val="single" w:sz="4" w:space="0" w:color="auto"/>
            </w:tcBorders>
            <w:noWrap/>
            <w:vAlign w:val="center"/>
          </w:tcPr>
          <w:p w:rsidR="006C444E" w:rsidRDefault="00022064">
            <w:pPr>
              <w:spacing w:after="0" w:line="312" w:lineRule="auto"/>
              <w:jc w:val="both"/>
              <w:rPr>
                <w:rFonts w:ascii="Sylfaen" w:hAnsi="Sylfaen"/>
                <w:bCs/>
                <w:i/>
                <w:lang w:val="hr-HR"/>
              </w:rPr>
            </w:pPr>
            <w:r>
              <w:rPr>
                <w:rFonts w:ascii="Sylfaen" w:hAnsi="Sylfaen"/>
                <w:bCs/>
                <w:i/>
                <w:lang w:val="hr-HR"/>
              </w:rPr>
              <w:t>12.</w:t>
            </w:r>
          </w:p>
        </w:tc>
        <w:tc>
          <w:tcPr>
            <w:tcW w:w="528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i/>
                <w:lang w:val="hr-HR"/>
              </w:rPr>
            </w:pPr>
            <w:r>
              <w:rPr>
                <w:rFonts w:ascii="Sylfaen" w:hAnsi="Sylfaen"/>
                <w:i/>
                <w:lang w:val="hr-HR"/>
              </w:rPr>
              <w:t xml:space="preserve">Djeca iz obitelji s oba roditelja, oba roditelja su redoviti učenici </w:t>
            </w:r>
            <w:r>
              <w:rPr>
                <w:rFonts w:ascii="Sylfaen" w:hAnsi="Sylfaen"/>
                <w:i/>
                <w:lang w:val="hr-HR"/>
              </w:rPr>
              <w:t>ili studenti</w:t>
            </w:r>
          </w:p>
        </w:tc>
        <w:tc>
          <w:tcPr>
            <w:tcW w:w="292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i/>
                <w:lang w:val="hr-HR"/>
              </w:rPr>
            </w:pPr>
            <w:r>
              <w:rPr>
                <w:rFonts w:ascii="Sylfaen" w:hAnsi="Sylfaen"/>
                <w:bCs/>
                <w:i/>
                <w:lang w:val="hr-HR"/>
              </w:rPr>
              <w:t>20</w:t>
            </w:r>
          </w:p>
        </w:tc>
      </w:tr>
      <w:tr w:rsidR="006C444E">
        <w:trPr>
          <w:trHeight w:val="627"/>
        </w:trPr>
        <w:tc>
          <w:tcPr>
            <w:tcW w:w="883" w:type="dxa"/>
            <w:tcBorders>
              <w:top w:val="single" w:sz="4" w:space="0" w:color="auto"/>
              <w:left w:val="single" w:sz="4" w:space="0" w:color="auto"/>
              <w:bottom w:val="single" w:sz="4" w:space="0" w:color="auto"/>
              <w:right w:val="single" w:sz="4" w:space="0" w:color="auto"/>
            </w:tcBorders>
            <w:noWrap/>
            <w:vAlign w:val="center"/>
          </w:tcPr>
          <w:p w:rsidR="006C444E" w:rsidRDefault="00022064">
            <w:pPr>
              <w:spacing w:after="0" w:line="312" w:lineRule="auto"/>
              <w:jc w:val="both"/>
              <w:rPr>
                <w:rFonts w:ascii="Sylfaen" w:hAnsi="Sylfaen"/>
                <w:bCs/>
                <w:i/>
                <w:lang w:val="hr-HR"/>
              </w:rPr>
            </w:pPr>
            <w:r>
              <w:rPr>
                <w:rFonts w:ascii="Sylfaen" w:hAnsi="Sylfaen"/>
                <w:bCs/>
                <w:i/>
                <w:lang w:val="hr-HR"/>
              </w:rPr>
              <w:t>13.</w:t>
            </w:r>
          </w:p>
        </w:tc>
        <w:tc>
          <w:tcPr>
            <w:tcW w:w="528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i/>
                <w:lang w:val="hr-HR"/>
              </w:rPr>
            </w:pPr>
            <w:r>
              <w:rPr>
                <w:rFonts w:ascii="Sylfaen" w:hAnsi="Sylfaen"/>
                <w:bCs/>
                <w:i/>
                <w:lang w:val="hr-HR"/>
              </w:rPr>
              <w:t xml:space="preserve">Djeca zaposlenika Dječjeg vrtića </w:t>
            </w:r>
          </w:p>
        </w:tc>
        <w:tc>
          <w:tcPr>
            <w:tcW w:w="292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i/>
                <w:lang w:val="hr-HR"/>
              </w:rPr>
            </w:pPr>
            <w:r>
              <w:rPr>
                <w:rFonts w:ascii="Sylfaen" w:hAnsi="Sylfaen"/>
                <w:bCs/>
                <w:i/>
                <w:lang w:val="hr-HR"/>
              </w:rPr>
              <w:t>5</w:t>
            </w:r>
          </w:p>
        </w:tc>
      </w:tr>
      <w:tr w:rsidR="006C444E">
        <w:trPr>
          <w:trHeight w:val="80"/>
        </w:trPr>
        <w:tc>
          <w:tcPr>
            <w:tcW w:w="883" w:type="dxa"/>
            <w:tcBorders>
              <w:top w:val="single" w:sz="4" w:space="0" w:color="auto"/>
              <w:left w:val="single" w:sz="4" w:space="0" w:color="auto"/>
              <w:bottom w:val="single" w:sz="4" w:space="0" w:color="auto"/>
              <w:right w:val="single" w:sz="4" w:space="0" w:color="auto"/>
            </w:tcBorders>
            <w:noWrap/>
            <w:vAlign w:val="center"/>
          </w:tcPr>
          <w:p w:rsidR="006C444E" w:rsidRDefault="00022064">
            <w:pPr>
              <w:spacing w:after="0" w:line="312" w:lineRule="auto"/>
              <w:jc w:val="both"/>
              <w:rPr>
                <w:rFonts w:ascii="Sylfaen" w:hAnsi="Sylfaen"/>
                <w:bCs/>
                <w:i/>
                <w:lang w:val="hr-HR"/>
              </w:rPr>
            </w:pPr>
            <w:r>
              <w:rPr>
                <w:rFonts w:ascii="Sylfaen" w:hAnsi="Sylfaen"/>
                <w:bCs/>
                <w:i/>
                <w:lang w:val="hr-HR"/>
              </w:rPr>
              <w:t>14.</w:t>
            </w:r>
          </w:p>
        </w:tc>
        <w:tc>
          <w:tcPr>
            <w:tcW w:w="528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i/>
                <w:lang w:val="hr-HR"/>
              </w:rPr>
            </w:pPr>
            <w:r>
              <w:rPr>
                <w:rFonts w:ascii="Sylfaen" w:hAnsi="Sylfaen"/>
                <w:bCs/>
                <w:i/>
                <w:lang w:val="hr-HR"/>
              </w:rPr>
              <w:t xml:space="preserve">Djeca koja imaju braću/sestre polaznike Dječjeg vrtića </w:t>
            </w:r>
          </w:p>
        </w:tc>
        <w:tc>
          <w:tcPr>
            <w:tcW w:w="2920" w:type="dxa"/>
            <w:tcBorders>
              <w:top w:val="single" w:sz="4" w:space="0" w:color="auto"/>
              <w:left w:val="single" w:sz="4" w:space="0" w:color="auto"/>
              <w:bottom w:val="single" w:sz="4" w:space="0" w:color="auto"/>
              <w:right w:val="single" w:sz="4" w:space="0" w:color="auto"/>
            </w:tcBorders>
            <w:noWrap/>
            <w:vAlign w:val="bottom"/>
          </w:tcPr>
          <w:p w:rsidR="006C444E" w:rsidRDefault="00022064">
            <w:pPr>
              <w:spacing w:after="0" w:line="312" w:lineRule="auto"/>
              <w:jc w:val="both"/>
              <w:rPr>
                <w:rFonts w:ascii="Sylfaen" w:hAnsi="Sylfaen"/>
                <w:bCs/>
                <w:i/>
                <w:lang w:val="hr-HR"/>
              </w:rPr>
            </w:pPr>
            <w:r>
              <w:rPr>
                <w:rFonts w:ascii="Sylfaen" w:hAnsi="Sylfaen"/>
                <w:bCs/>
                <w:i/>
                <w:lang w:val="hr-HR"/>
              </w:rPr>
              <w:t>3</w:t>
            </w:r>
          </w:p>
        </w:tc>
      </w:tr>
    </w:tbl>
    <w:p w:rsidR="006C444E" w:rsidRDefault="006C444E">
      <w:pPr>
        <w:spacing w:after="0" w:line="312" w:lineRule="auto"/>
        <w:jc w:val="both"/>
        <w:rPr>
          <w:rFonts w:ascii="Sylfaen" w:hAnsi="Sylfaen"/>
          <w:lang w:val="hr-HR"/>
        </w:rPr>
      </w:pPr>
    </w:p>
    <w:p w:rsidR="006C444E" w:rsidRDefault="006C444E">
      <w:pPr>
        <w:spacing w:after="0" w:line="312" w:lineRule="auto"/>
        <w:jc w:val="both"/>
        <w:rPr>
          <w:rFonts w:ascii="Sylfaen" w:hAnsi="Sylfaen"/>
          <w:lang w:val="hr-HR"/>
        </w:rPr>
      </w:pPr>
    </w:p>
    <w:p w:rsidR="006C444E" w:rsidRDefault="00022064">
      <w:pPr>
        <w:spacing w:after="0" w:line="312" w:lineRule="auto"/>
        <w:jc w:val="both"/>
        <w:rPr>
          <w:rFonts w:ascii="Sylfaen" w:hAnsi="Sylfaen"/>
          <w:lang w:val="hr-HR"/>
        </w:rPr>
      </w:pPr>
      <w:r>
        <w:rPr>
          <w:rFonts w:ascii="Sylfaen" w:hAnsi="Sylfaen"/>
          <w:lang w:val="hr-HR"/>
        </w:rPr>
        <w:t>Dijete, za koje se podnosi zahtjev, a dolazi iz obitelji sa specifičnim socijalnim i zdravstvenim prilikama, bez obzira na ostvareni broj bodova, a na temelju mišljenja Centra za socijelnu skrb i procjene stručnog tima Vrtića, može ostvariti prednost pri u</w:t>
      </w:r>
      <w:r>
        <w:rPr>
          <w:rFonts w:ascii="Sylfaen" w:hAnsi="Sylfaen"/>
          <w:lang w:val="hr-HR"/>
        </w:rPr>
        <w:t xml:space="preserve">pisu djece bodovane prema kriterijima iz ovog stavka.  </w:t>
      </w:r>
    </w:p>
    <w:p w:rsidR="006C444E" w:rsidRDefault="00022064">
      <w:pPr>
        <w:spacing w:after="0" w:line="312" w:lineRule="auto"/>
        <w:jc w:val="both"/>
        <w:rPr>
          <w:rFonts w:ascii="Sylfaen" w:hAnsi="Sylfaen"/>
          <w:lang w:val="hr-HR"/>
        </w:rPr>
      </w:pPr>
      <w:r>
        <w:rPr>
          <w:rFonts w:ascii="Sylfaen" w:hAnsi="Sylfaen"/>
          <w:lang w:val="hr-HR"/>
        </w:rPr>
        <w:lastRenderedPageBreak/>
        <w:t xml:space="preserve">(2) Prednost pri upisu u okviru planiranog broja slobodnih mjesta po dobnim  skupinama ostvaruje dijete s većim zbrojem bodova. </w:t>
      </w:r>
    </w:p>
    <w:p w:rsidR="006C444E" w:rsidRDefault="00022064">
      <w:pPr>
        <w:spacing w:after="0" w:line="312" w:lineRule="auto"/>
        <w:jc w:val="both"/>
        <w:rPr>
          <w:rFonts w:ascii="Sylfaen" w:hAnsi="Sylfaen"/>
          <w:lang w:val="hr-HR"/>
        </w:rPr>
      </w:pPr>
      <w:r>
        <w:rPr>
          <w:rFonts w:ascii="Sylfaen" w:hAnsi="Sylfaen"/>
          <w:lang w:val="hr-HR"/>
        </w:rPr>
        <w:t>(3) Ukoliko i nakon primjene utvrđenih kriterija više djece ostvaruje j</w:t>
      </w:r>
      <w:r>
        <w:rPr>
          <w:rFonts w:ascii="Sylfaen" w:hAnsi="Sylfaen"/>
          <w:lang w:val="hr-HR"/>
        </w:rPr>
        <w:t xml:space="preserve">ednak broj bodova svrstavanje se obavlja po datumu rođenja djeteta, od starijeg prema mlađemu. </w:t>
      </w:r>
    </w:p>
    <w:p w:rsidR="006C444E" w:rsidRDefault="00022064">
      <w:pPr>
        <w:spacing w:after="0" w:line="312" w:lineRule="auto"/>
        <w:jc w:val="both"/>
        <w:rPr>
          <w:rFonts w:ascii="Sylfaen" w:hAnsi="Sylfaen"/>
          <w:lang w:val="hr-HR"/>
        </w:rPr>
      </w:pPr>
      <w:r>
        <w:rPr>
          <w:rFonts w:ascii="Sylfaen" w:hAnsi="Sylfaen"/>
          <w:lang w:val="hr-HR"/>
        </w:rPr>
        <w:t>(4) Za dijete sa specifičnim i/ili zdravstvenim posebnim potrebama (djeca s teškoćama u razvoju), bez obzira na ostvareni broj upisanih bodova, upis će se vršit</w:t>
      </w:r>
      <w:r>
        <w:rPr>
          <w:rFonts w:ascii="Sylfaen" w:hAnsi="Sylfaen"/>
          <w:lang w:val="hr-HR"/>
        </w:rPr>
        <w:t xml:space="preserve">i prema procjeni stručnog tima Vrtića sukladno posebnoj potrebi djeteta, mogućnosti uvjeta za prihvat i kapacitetima Vrtića. </w:t>
      </w:r>
    </w:p>
    <w:p w:rsidR="006C444E" w:rsidRDefault="00022064">
      <w:pPr>
        <w:spacing w:after="0" w:line="312" w:lineRule="auto"/>
        <w:jc w:val="both"/>
        <w:rPr>
          <w:rFonts w:ascii="Sylfaen" w:hAnsi="Sylfaen"/>
          <w:lang w:val="hr-HR"/>
        </w:rPr>
      </w:pPr>
      <w:r>
        <w:rPr>
          <w:rFonts w:ascii="Sylfaen" w:hAnsi="Sylfaen"/>
          <w:lang w:val="hr-HR"/>
        </w:rPr>
        <w:t>(5) Roditelj je dužan dostaviti Vrtiću nalaz i mišljenje tijela vještačenja ili rješenje Centra za socijalnu skrb o postojanju teš</w:t>
      </w:r>
      <w:r>
        <w:rPr>
          <w:rFonts w:ascii="Sylfaen" w:hAnsi="Sylfaen"/>
          <w:lang w:val="hr-HR"/>
        </w:rPr>
        <w:t>koće u razvoju djeteta, uz obvezu odazivanja na poziv Vrtića radi davanja mišljenja stručnog tima o postojanju uvjeta za integraciju djeteta u redovite programe, uključivanje u posebnu odgojno-obrazovnu skupinu s posebnim programom za djecu s teškoćama u r</w:t>
      </w:r>
      <w:r>
        <w:rPr>
          <w:rFonts w:ascii="Sylfaen" w:hAnsi="Sylfaen"/>
          <w:lang w:val="hr-HR"/>
        </w:rPr>
        <w:t>azvoju (ako takva u ustanovi postoji) ili uključivanje u drugi odgovarajući program koji Vrtić može ponuditi.</w:t>
      </w:r>
    </w:p>
    <w:p w:rsidR="006C444E" w:rsidRDefault="00022064">
      <w:pPr>
        <w:spacing w:after="0" w:line="312" w:lineRule="auto"/>
        <w:jc w:val="both"/>
        <w:rPr>
          <w:rFonts w:ascii="Sylfaen" w:hAnsi="Sylfaen"/>
          <w:lang w:val="hr-HR"/>
        </w:rPr>
      </w:pPr>
      <w:r>
        <w:rPr>
          <w:rFonts w:ascii="Sylfaen" w:hAnsi="Sylfaen"/>
          <w:lang w:val="hr-HR"/>
        </w:rPr>
        <w:t>(6) Ako stručni tim na temelju dokumentacije o specifičnim razvojnim i/ili zdravstvenim potrebama djeteta i inicijalnog razgovora s roditeljima od</w:t>
      </w:r>
      <w:r>
        <w:rPr>
          <w:rFonts w:ascii="Sylfaen" w:hAnsi="Sylfaen"/>
          <w:lang w:val="hr-HR"/>
        </w:rPr>
        <w:t xml:space="preserve">nosno skrbnicima djece, uz nazočnost djeteta, ocijeni da se te potrebe ne mogu zadovoljiti u sklopu redovitog programa, predložit će drugi odgovarajući program koji Vrtić može ponuditi. </w:t>
      </w:r>
    </w:p>
    <w:p w:rsidR="006C444E" w:rsidRDefault="00022064">
      <w:pPr>
        <w:spacing w:after="0" w:line="312" w:lineRule="auto"/>
        <w:jc w:val="both"/>
        <w:rPr>
          <w:rFonts w:ascii="Sylfaen" w:hAnsi="Sylfaen"/>
          <w:lang w:val="hr-HR"/>
        </w:rPr>
      </w:pPr>
      <w:r>
        <w:rPr>
          <w:rFonts w:ascii="Sylfaen" w:hAnsi="Sylfaen"/>
          <w:lang w:val="hr-HR"/>
        </w:rPr>
        <w:t>(7) Dijete s manjim brojem bodova može ostvariti prednost u odnosu na</w:t>
      </w:r>
      <w:r>
        <w:rPr>
          <w:rFonts w:ascii="Sylfaen" w:hAnsi="Sylfaen"/>
          <w:lang w:val="hr-HR"/>
        </w:rPr>
        <w:t xml:space="preserve"> dijete s većim brojem bodova ukoliko za drugo navedeno dijete (s većim brojem bodova) ne postoji dobno odgovarajuća odgojna skupina.</w:t>
      </w:r>
    </w:p>
    <w:p w:rsidR="006C444E" w:rsidRDefault="00022064">
      <w:pPr>
        <w:spacing w:after="0" w:line="312" w:lineRule="auto"/>
        <w:jc w:val="both"/>
        <w:rPr>
          <w:rFonts w:ascii="Sylfaen" w:hAnsi="Sylfaen"/>
          <w:lang w:val="hr-HR"/>
        </w:rPr>
      </w:pPr>
      <w:r>
        <w:rPr>
          <w:rFonts w:ascii="Sylfaen" w:hAnsi="Sylfaen"/>
          <w:lang w:val="hr-HR"/>
        </w:rPr>
        <w:t>(8) Nakon objave rezultata o upisu djece, stručni suradnik i ravnatelj provode intervju (inicijalni razgovor) na kojem sud</w:t>
      </w:r>
      <w:r>
        <w:rPr>
          <w:rFonts w:ascii="Sylfaen" w:hAnsi="Sylfaen"/>
          <w:lang w:val="hr-HR"/>
        </w:rPr>
        <w:t>jeluju roditelji i dijete u skladu s rasporedom koji odredi služba, a prema dogovoru s roditeljima.</w:t>
      </w:r>
    </w:p>
    <w:p w:rsidR="006C444E" w:rsidRDefault="00022064">
      <w:pPr>
        <w:spacing w:after="0" w:line="312" w:lineRule="auto"/>
        <w:jc w:val="both"/>
        <w:rPr>
          <w:rFonts w:ascii="Sylfaen" w:hAnsi="Sylfaen"/>
          <w:lang w:val="hr-HR"/>
        </w:rPr>
      </w:pPr>
      <w:r>
        <w:rPr>
          <w:rFonts w:ascii="Sylfaen" w:hAnsi="Sylfaen"/>
          <w:lang w:val="hr-HR"/>
        </w:rPr>
        <w:t xml:space="preserve">(9) Tijekom inicijalnog razgovora procjenjuje se ponašanje djeteta, zainteresiranost za ponuđene poticaje, komunikacija sa stručnim suradnikom, interakcija </w:t>
      </w:r>
      <w:r>
        <w:rPr>
          <w:rFonts w:ascii="Sylfaen" w:hAnsi="Sylfaen"/>
          <w:lang w:val="hr-HR"/>
        </w:rPr>
        <w:t>i komunikacija između roditelja, odnosno skrbnika i djeteta, interakcija i komunikacija između roditelja, odnosno skrbnika, procjenjuje se postojeća obiteljska situacija te zainteresiranost i upoznatost roditelja, odnosno skrbnika s Vrtićem i odgojno-obraz</w:t>
      </w:r>
      <w:r>
        <w:rPr>
          <w:rFonts w:ascii="Sylfaen" w:hAnsi="Sylfaen"/>
          <w:lang w:val="hr-HR"/>
        </w:rPr>
        <w:t xml:space="preserve">ovnim programima koji se provode. </w:t>
      </w:r>
    </w:p>
    <w:p w:rsidR="006C444E" w:rsidRDefault="006C444E">
      <w:pPr>
        <w:spacing w:after="0" w:line="312" w:lineRule="auto"/>
        <w:jc w:val="both"/>
        <w:rPr>
          <w:rFonts w:ascii="Sylfaen" w:hAnsi="Sylfaen"/>
          <w:lang w:val="hr-HR"/>
        </w:rPr>
      </w:pPr>
    </w:p>
    <w:p w:rsidR="006C444E" w:rsidRDefault="00022064">
      <w:pPr>
        <w:spacing w:after="0" w:line="312" w:lineRule="auto"/>
        <w:jc w:val="both"/>
        <w:rPr>
          <w:rFonts w:ascii="Sylfaen" w:hAnsi="Sylfaen"/>
          <w:lang w:val="hr-HR"/>
        </w:rPr>
      </w:pPr>
      <w:r>
        <w:rPr>
          <w:rFonts w:ascii="Sylfaen" w:hAnsi="Sylfaen"/>
          <w:lang w:val="hr-HR"/>
        </w:rPr>
        <w:t xml:space="preserve">Članak 9. </w:t>
      </w:r>
    </w:p>
    <w:p w:rsidR="006C444E" w:rsidRDefault="00022064">
      <w:pPr>
        <w:spacing w:after="0" w:line="312" w:lineRule="auto"/>
        <w:jc w:val="both"/>
        <w:rPr>
          <w:rFonts w:ascii="Sylfaen" w:hAnsi="Sylfaen"/>
          <w:lang w:val="hr-HR"/>
        </w:rPr>
      </w:pPr>
      <w:r>
        <w:rPr>
          <w:rFonts w:ascii="Sylfaen" w:hAnsi="Sylfaen"/>
          <w:lang w:val="hr-HR"/>
        </w:rPr>
        <w:t>(1) Zahtjev za upis roditelji će moći popuniti putem aplikacije e-Upisi, a Zahtjev će biti dostupan i na internetskoj stranici Vrtića.</w:t>
      </w:r>
    </w:p>
    <w:p w:rsidR="006C444E" w:rsidRDefault="00022064">
      <w:pPr>
        <w:spacing w:after="0" w:line="312" w:lineRule="auto"/>
        <w:jc w:val="both"/>
        <w:rPr>
          <w:rFonts w:ascii="Sylfaen" w:hAnsi="Sylfaen"/>
          <w:lang w:val="hr-HR"/>
        </w:rPr>
      </w:pPr>
      <w:r>
        <w:rPr>
          <w:rFonts w:ascii="Sylfaen" w:hAnsi="Sylfaen"/>
          <w:lang w:val="hr-HR"/>
        </w:rPr>
        <w:t xml:space="preserve">(2) Zahtjevi za redovan upis djece u Vrtić podnose se elektronskim putem, </w:t>
      </w:r>
      <w:r>
        <w:rPr>
          <w:rFonts w:ascii="Sylfaen" w:hAnsi="Sylfaen"/>
          <w:lang w:val="hr-HR"/>
        </w:rPr>
        <w:t>koristeći</w:t>
      </w:r>
    </w:p>
    <w:p w:rsidR="006C444E" w:rsidRDefault="00022064">
      <w:pPr>
        <w:spacing w:after="0" w:line="312" w:lineRule="auto"/>
        <w:jc w:val="both"/>
        <w:rPr>
          <w:rFonts w:ascii="Sylfaen" w:hAnsi="Sylfaen"/>
          <w:lang w:val="hr-HR"/>
        </w:rPr>
      </w:pPr>
      <w:r>
        <w:rPr>
          <w:rFonts w:ascii="Sylfaen" w:hAnsi="Sylfaen"/>
          <w:lang w:val="hr-HR"/>
        </w:rPr>
        <w:lastRenderedPageBreak/>
        <w:t>aplikaciju e-Upisi, sukladno upisnom roku za koji se Vrtić odluči.</w:t>
      </w:r>
    </w:p>
    <w:p w:rsidR="006C444E" w:rsidRDefault="00022064">
      <w:pPr>
        <w:spacing w:after="0" w:line="312" w:lineRule="auto"/>
        <w:jc w:val="both"/>
        <w:rPr>
          <w:rFonts w:ascii="Sylfaen" w:hAnsi="Sylfaen"/>
          <w:lang w:val="hr-HR"/>
        </w:rPr>
      </w:pPr>
      <w:r>
        <w:rPr>
          <w:rFonts w:ascii="Sylfaen" w:hAnsi="Sylfaen"/>
          <w:lang w:val="hr-HR"/>
        </w:rPr>
        <w:t>(3) Zahtjevi iz prethodnog stavka podnose se elektronskim putem, sustavom e-Upisi, za</w:t>
      </w:r>
    </w:p>
    <w:p w:rsidR="006C444E" w:rsidRDefault="00022064">
      <w:pPr>
        <w:spacing w:after="0" w:line="312" w:lineRule="auto"/>
        <w:jc w:val="both"/>
        <w:rPr>
          <w:rFonts w:ascii="Sylfaen" w:hAnsi="Sylfaen"/>
          <w:lang w:val="hr-HR"/>
        </w:rPr>
      </w:pPr>
      <w:r>
        <w:rPr>
          <w:rFonts w:ascii="Sylfaen" w:hAnsi="Sylfaen"/>
          <w:lang w:val="hr-HR"/>
        </w:rPr>
        <w:t xml:space="preserve">što je podnositeljima zahtjeva potreban pristup sustavu e-Građani. Za podnositelje koji ne </w:t>
      </w:r>
      <w:r>
        <w:rPr>
          <w:rFonts w:ascii="Sylfaen" w:hAnsi="Sylfaen"/>
          <w:lang w:val="hr-HR"/>
        </w:rPr>
        <w:t>mogu pristupiti sustavu e-Građani, Vrtić će omogućiti digitalno podnošenje zahtjeva u prostorijama Vrtića (Radnička ulica 8, Dubrava) te osigurati tehničku podršku i pomoć.</w:t>
      </w:r>
    </w:p>
    <w:p w:rsidR="006C444E" w:rsidRDefault="00022064">
      <w:pPr>
        <w:spacing w:after="0" w:line="312" w:lineRule="auto"/>
        <w:jc w:val="both"/>
        <w:rPr>
          <w:rFonts w:ascii="Sylfaen" w:hAnsi="Sylfaen"/>
          <w:lang w:val="hr-HR"/>
        </w:rPr>
      </w:pPr>
      <w:r>
        <w:rPr>
          <w:rFonts w:ascii="Sylfaen" w:hAnsi="Sylfaen"/>
          <w:lang w:val="hr-HR"/>
        </w:rPr>
        <w:t>(4) Za upis djeteta u Redoviti program Vrtića potrebno je priložiti slijedeću dokum</w:t>
      </w:r>
      <w:r>
        <w:rPr>
          <w:rFonts w:ascii="Sylfaen" w:hAnsi="Sylfaen"/>
          <w:lang w:val="hr-HR"/>
        </w:rPr>
        <w:t xml:space="preserve">entaciju: </w:t>
      </w:r>
    </w:p>
    <w:p w:rsidR="006C444E" w:rsidRDefault="00022064">
      <w:pPr>
        <w:numPr>
          <w:ilvl w:val="0"/>
          <w:numId w:val="8"/>
        </w:numPr>
        <w:spacing w:after="0" w:line="312" w:lineRule="auto"/>
        <w:jc w:val="both"/>
        <w:rPr>
          <w:rFonts w:ascii="Sylfaen" w:hAnsi="Sylfaen"/>
          <w:lang w:val="hr-HR"/>
        </w:rPr>
      </w:pPr>
      <w:r>
        <w:rPr>
          <w:rFonts w:ascii="Sylfaen" w:hAnsi="Sylfaen"/>
          <w:lang w:val="hr-HR"/>
        </w:rPr>
        <w:t>Popunjeni i potpisani Zahtjev za upis</w:t>
      </w:r>
    </w:p>
    <w:p w:rsidR="006C444E" w:rsidRDefault="00022064">
      <w:pPr>
        <w:numPr>
          <w:ilvl w:val="0"/>
          <w:numId w:val="8"/>
        </w:numPr>
        <w:spacing w:after="0" w:line="312" w:lineRule="auto"/>
        <w:jc w:val="both"/>
        <w:rPr>
          <w:rFonts w:ascii="Sylfaen" w:hAnsi="Sylfaen"/>
          <w:lang w:val="hr-HR"/>
        </w:rPr>
      </w:pPr>
      <w:r>
        <w:rPr>
          <w:rFonts w:ascii="Sylfaen" w:hAnsi="Sylfaen"/>
          <w:lang w:val="hr-HR"/>
        </w:rPr>
        <w:t>Presliku rodnog lista djeteta ili izvatka iz matice rođenih ili elektronički zapis istog</w:t>
      </w:r>
    </w:p>
    <w:p w:rsidR="006C444E" w:rsidRDefault="00022064">
      <w:pPr>
        <w:numPr>
          <w:ilvl w:val="0"/>
          <w:numId w:val="8"/>
        </w:numPr>
        <w:spacing w:after="0" w:line="312" w:lineRule="auto"/>
        <w:jc w:val="both"/>
        <w:rPr>
          <w:rFonts w:ascii="Sylfaen" w:hAnsi="Sylfaen"/>
          <w:lang w:val="hr-HR"/>
        </w:rPr>
      </w:pPr>
      <w:r>
        <w:rPr>
          <w:rFonts w:ascii="Sylfaen" w:hAnsi="Sylfaen"/>
          <w:lang w:val="hr-HR"/>
        </w:rPr>
        <w:t>Uvjerenje MUP-a o prebivalištu djeteta i obaju roditelja ili elektronički zapis istog, ne stariji od 6 mjeseci</w:t>
      </w:r>
    </w:p>
    <w:p w:rsidR="006C444E" w:rsidRDefault="00022064">
      <w:pPr>
        <w:numPr>
          <w:ilvl w:val="0"/>
          <w:numId w:val="8"/>
        </w:numPr>
        <w:spacing w:after="0" w:line="312" w:lineRule="auto"/>
        <w:jc w:val="both"/>
        <w:rPr>
          <w:rFonts w:ascii="Sylfaen" w:hAnsi="Sylfaen"/>
          <w:lang w:val="hr-HR"/>
        </w:rPr>
      </w:pPr>
      <w:r>
        <w:rPr>
          <w:rFonts w:ascii="Sylfaen" w:hAnsi="Sylfaen"/>
          <w:lang w:val="hr-HR"/>
        </w:rPr>
        <w:t>Preslik</w:t>
      </w:r>
      <w:r>
        <w:rPr>
          <w:rFonts w:ascii="Sylfaen" w:hAnsi="Sylfaen"/>
          <w:lang w:val="hr-HR"/>
        </w:rPr>
        <w:t>e osobnih iskaznica obaju roditelja/skrbnika</w:t>
      </w:r>
    </w:p>
    <w:p w:rsidR="006C444E" w:rsidRDefault="00022064">
      <w:pPr>
        <w:numPr>
          <w:ilvl w:val="0"/>
          <w:numId w:val="8"/>
        </w:numPr>
        <w:spacing w:after="0" w:line="312" w:lineRule="auto"/>
        <w:jc w:val="both"/>
        <w:rPr>
          <w:rFonts w:ascii="Sylfaen" w:hAnsi="Sylfaen"/>
          <w:lang w:val="hr-HR"/>
        </w:rPr>
      </w:pPr>
      <w:r>
        <w:rPr>
          <w:rFonts w:ascii="Sylfaen" w:hAnsi="Sylfaen"/>
          <w:lang w:val="hr-HR"/>
        </w:rPr>
        <w:t>Dokaze o činjenicama bitnim za ostvarivanje dodatnih kriterija:</w:t>
      </w:r>
    </w:p>
    <w:p w:rsidR="006C444E" w:rsidRDefault="00022064">
      <w:pPr>
        <w:numPr>
          <w:ilvl w:val="0"/>
          <w:numId w:val="9"/>
        </w:numPr>
        <w:spacing w:after="0" w:line="312" w:lineRule="auto"/>
        <w:jc w:val="both"/>
        <w:rPr>
          <w:rFonts w:ascii="Sylfaen" w:hAnsi="Sylfaen"/>
          <w:lang w:val="hr-HR"/>
        </w:rPr>
      </w:pPr>
      <w:r>
        <w:rPr>
          <w:rFonts w:ascii="Sylfaen" w:hAnsi="Sylfaen"/>
          <w:lang w:val="hr-HR"/>
        </w:rPr>
        <w:t>za dijete s teškoćama u razvoju - presliku medicinske dokumentacije koja potvrđuje teškoću u razvoju djeteta</w:t>
      </w:r>
    </w:p>
    <w:p w:rsidR="006C444E" w:rsidRDefault="006C444E">
      <w:pPr>
        <w:spacing w:after="0" w:line="312" w:lineRule="auto"/>
        <w:jc w:val="both"/>
        <w:rPr>
          <w:rFonts w:ascii="Sylfaen" w:hAnsi="Sylfaen"/>
          <w:lang w:val="hr-HR"/>
        </w:rPr>
      </w:pPr>
    </w:p>
    <w:p w:rsidR="006C444E" w:rsidRDefault="00022064">
      <w:pPr>
        <w:numPr>
          <w:ilvl w:val="0"/>
          <w:numId w:val="10"/>
        </w:numPr>
        <w:spacing w:after="0" w:line="312" w:lineRule="auto"/>
        <w:jc w:val="both"/>
        <w:rPr>
          <w:rFonts w:ascii="Sylfaen" w:hAnsi="Sylfaen"/>
          <w:lang w:val="hr-HR"/>
        </w:rPr>
      </w:pPr>
      <w:r>
        <w:rPr>
          <w:rFonts w:ascii="Sylfaen" w:hAnsi="Sylfaen"/>
          <w:lang w:val="hr-HR"/>
        </w:rPr>
        <w:t xml:space="preserve">za dijete koje živi u iznimno teškim </w:t>
      </w:r>
      <w:r>
        <w:rPr>
          <w:rFonts w:ascii="Sylfaen" w:hAnsi="Sylfaen"/>
          <w:lang w:val="hr-HR"/>
        </w:rPr>
        <w:t>socijalnim i zdravstvenim prilikama - dokaz o pravu na zajamčenu minimalnu naknadu - rješenje Centra za socijalnu skrb</w:t>
      </w:r>
    </w:p>
    <w:p w:rsidR="006C444E" w:rsidRDefault="006C444E">
      <w:pPr>
        <w:spacing w:after="0" w:line="312" w:lineRule="auto"/>
        <w:jc w:val="both"/>
        <w:rPr>
          <w:rFonts w:ascii="Sylfaen" w:hAnsi="Sylfaen"/>
          <w:lang w:val="hr-HR"/>
        </w:rPr>
      </w:pPr>
    </w:p>
    <w:p w:rsidR="006C444E" w:rsidRDefault="00022064">
      <w:pPr>
        <w:numPr>
          <w:ilvl w:val="0"/>
          <w:numId w:val="10"/>
        </w:numPr>
        <w:spacing w:after="0" w:line="312" w:lineRule="auto"/>
        <w:jc w:val="both"/>
        <w:rPr>
          <w:rFonts w:ascii="Sylfaen" w:hAnsi="Sylfaen"/>
          <w:lang w:val="hr-HR"/>
        </w:rPr>
      </w:pPr>
      <w:r>
        <w:rPr>
          <w:rFonts w:ascii="Sylfaen" w:hAnsi="Sylfaen"/>
          <w:lang w:val="hr-HR"/>
        </w:rPr>
        <w:t>za dijete roditelja/skrbnika invalida Domovinskog rata – rješenje o utvrđivanju postojanja invaliditeta</w:t>
      </w:r>
    </w:p>
    <w:p w:rsidR="006C444E" w:rsidRDefault="006C444E">
      <w:pPr>
        <w:spacing w:after="0" w:line="312" w:lineRule="auto"/>
        <w:jc w:val="both"/>
        <w:rPr>
          <w:rFonts w:ascii="Sylfaen" w:hAnsi="Sylfaen"/>
          <w:lang w:val="hr-HR"/>
        </w:rPr>
      </w:pPr>
    </w:p>
    <w:p w:rsidR="006C444E" w:rsidRDefault="00022064">
      <w:pPr>
        <w:numPr>
          <w:ilvl w:val="0"/>
          <w:numId w:val="10"/>
        </w:numPr>
        <w:spacing w:after="0" w:line="312" w:lineRule="auto"/>
        <w:jc w:val="both"/>
        <w:rPr>
          <w:rFonts w:ascii="Sylfaen" w:hAnsi="Sylfaen"/>
          <w:lang w:val="hr-HR"/>
        </w:rPr>
      </w:pPr>
      <w:r>
        <w:rPr>
          <w:rFonts w:ascii="Sylfaen" w:hAnsi="Sylfaen"/>
          <w:lang w:val="hr-HR"/>
        </w:rPr>
        <w:t xml:space="preserve">za dijete roditelja/skrbnika s </w:t>
      </w:r>
      <w:r>
        <w:rPr>
          <w:rFonts w:ascii="Sylfaen" w:hAnsi="Sylfaen"/>
          <w:lang w:val="hr-HR"/>
        </w:rPr>
        <w:t>invaliditetom – nalaz i mišljenje Jedinstvenog tijela vještačenja u kojem je navedena težina oštećenja zdravlja 3. i 4. stupnja ili drugi dokument koji dokazuje navedeni stupanj, kategoriju ili postotak invaliditeta</w:t>
      </w:r>
    </w:p>
    <w:p w:rsidR="006C444E" w:rsidRDefault="006C444E">
      <w:pPr>
        <w:spacing w:after="0" w:line="312" w:lineRule="auto"/>
        <w:jc w:val="both"/>
        <w:rPr>
          <w:rFonts w:ascii="Sylfaen" w:hAnsi="Sylfaen"/>
          <w:lang w:val="hr-HR"/>
        </w:rPr>
      </w:pPr>
    </w:p>
    <w:p w:rsidR="006C444E" w:rsidRDefault="00022064">
      <w:pPr>
        <w:numPr>
          <w:ilvl w:val="0"/>
          <w:numId w:val="10"/>
        </w:numPr>
        <w:spacing w:after="0" w:line="312" w:lineRule="auto"/>
        <w:jc w:val="both"/>
        <w:rPr>
          <w:rFonts w:ascii="Sylfaen" w:hAnsi="Sylfaen"/>
          <w:lang w:val="hr-HR"/>
        </w:rPr>
      </w:pPr>
      <w:r>
        <w:rPr>
          <w:rFonts w:ascii="Sylfaen" w:hAnsi="Sylfaen"/>
          <w:lang w:val="hr-HR"/>
        </w:rPr>
        <w:t>za dijete oba zaposlena roditelja/skrbn</w:t>
      </w:r>
      <w:r>
        <w:rPr>
          <w:rFonts w:ascii="Sylfaen" w:hAnsi="Sylfaen"/>
          <w:lang w:val="hr-HR"/>
        </w:rPr>
        <w:t>ika - potvrda Hrvatskog zavoda za mirovinsko osiguranje o podacima evidentiranim u matičnoj evidenciji (ne starije od 30 dana)</w:t>
      </w:r>
    </w:p>
    <w:p w:rsidR="006C444E" w:rsidRDefault="006C444E">
      <w:pPr>
        <w:spacing w:after="0" w:line="312" w:lineRule="auto"/>
        <w:jc w:val="both"/>
        <w:rPr>
          <w:rFonts w:ascii="Sylfaen" w:hAnsi="Sylfaen"/>
          <w:lang w:val="hr-HR"/>
        </w:rPr>
      </w:pPr>
    </w:p>
    <w:p w:rsidR="006C444E" w:rsidRDefault="00022064">
      <w:pPr>
        <w:numPr>
          <w:ilvl w:val="0"/>
          <w:numId w:val="10"/>
        </w:numPr>
        <w:spacing w:after="0" w:line="312" w:lineRule="auto"/>
        <w:jc w:val="both"/>
        <w:rPr>
          <w:rFonts w:ascii="Sylfaen" w:hAnsi="Sylfaen"/>
          <w:lang w:val="hr-HR"/>
        </w:rPr>
      </w:pPr>
      <w:r>
        <w:rPr>
          <w:rFonts w:ascii="Sylfaen" w:hAnsi="Sylfaen"/>
          <w:lang w:val="hr-HR"/>
        </w:rPr>
        <w:t xml:space="preserve">za dijete samohranog zaposlenog roditelja/skrbnika – potvrda Hrvatskog zavoda za mirovinsko osiguranje o podacima evidentiranim </w:t>
      </w:r>
      <w:r>
        <w:rPr>
          <w:rFonts w:ascii="Sylfaen" w:hAnsi="Sylfaen"/>
          <w:lang w:val="hr-HR"/>
        </w:rPr>
        <w:t>u matičnoj evidenciji (ne starije od 30 dana)  i dokaz o samohranosti: rodni list djeteta, list ili izvadak iz matice rođenih ili potvrdu s podacima o rođenju djeteta, smrtni list za preminulog roditelja, potvrda o nestanku drugog roditelja</w:t>
      </w:r>
    </w:p>
    <w:p w:rsidR="006C444E" w:rsidRDefault="006C444E">
      <w:pPr>
        <w:spacing w:after="0" w:line="312" w:lineRule="auto"/>
        <w:jc w:val="both"/>
        <w:rPr>
          <w:rFonts w:ascii="Sylfaen" w:hAnsi="Sylfaen"/>
          <w:lang w:val="hr-HR"/>
        </w:rPr>
      </w:pPr>
    </w:p>
    <w:p w:rsidR="006C444E" w:rsidRDefault="00022064">
      <w:pPr>
        <w:numPr>
          <w:ilvl w:val="0"/>
          <w:numId w:val="10"/>
        </w:numPr>
        <w:spacing w:after="0" w:line="312" w:lineRule="auto"/>
        <w:jc w:val="both"/>
        <w:rPr>
          <w:rFonts w:ascii="Sylfaen" w:hAnsi="Sylfaen"/>
          <w:lang w:val="hr-HR"/>
        </w:rPr>
      </w:pPr>
      <w:r>
        <w:rPr>
          <w:rFonts w:ascii="Sylfaen" w:hAnsi="Sylfaen"/>
          <w:lang w:val="hr-HR"/>
        </w:rPr>
        <w:lastRenderedPageBreak/>
        <w:t>za dijete zapo</w:t>
      </w:r>
      <w:r>
        <w:rPr>
          <w:rFonts w:ascii="Sylfaen" w:hAnsi="Sylfaen"/>
          <w:lang w:val="hr-HR"/>
        </w:rPr>
        <w:t>slenog roditelja/skrbnika  iz jednoroditeljske obitelji - potvrda Hrvatskog zavoda za mirovinsko osiguranje o podacima evidentiranim u matičnoj evidenciji (ne starije od 30 dana)  i dokaz da drugi roditelj ne živi u zajedničkom kućanstvu (presuda o razvodu</w:t>
      </w:r>
      <w:r>
        <w:rPr>
          <w:rFonts w:ascii="Sylfaen" w:hAnsi="Sylfaen"/>
          <w:lang w:val="hr-HR"/>
        </w:rPr>
        <w:t xml:space="preserve"> braka ili izjava ovjerena kod javnog bilježnika)</w:t>
      </w:r>
    </w:p>
    <w:p w:rsidR="006C444E" w:rsidRDefault="006C444E">
      <w:pPr>
        <w:spacing w:after="0" w:line="312" w:lineRule="auto"/>
        <w:jc w:val="both"/>
        <w:rPr>
          <w:rFonts w:ascii="Sylfaen" w:hAnsi="Sylfaen"/>
          <w:lang w:val="hr-HR"/>
        </w:rPr>
      </w:pPr>
    </w:p>
    <w:p w:rsidR="006C444E" w:rsidRDefault="00022064">
      <w:pPr>
        <w:numPr>
          <w:ilvl w:val="0"/>
          <w:numId w:val="10"/>
        </w:numPr>
        <w:spacing w:after="0" w:line="312" w:lineRule="auto"/>
        <w:jc w:val="both"/>
        <w:rPr>
          <w:rFonts w:ascii="Sylfaen" w:hAnsi="Sylfaen"/>
          <w:lang w:val="hr-HR"/>
        </w:rPr>
      </w:pPr>
      <w:r>
        <w:rPr>
          <w:rFonts w:ascii="Sylfaen" w:hAnsi="Sylfaen"/>
          <w:lang w:val="hr-HR"/>
        </w:rPr>
        <w:t>za dijete u udomiteljskoj obitelji, bez roditelja ili bez odgovarajuće roditeljske skrbi – rješenje, odnosno potvrda Centra za socijalnu skrb da je dijete u udomiteljskoj obitelji, bez roditelja ili bez od</w:t>
      </w:r>
      <w:r>
        <w:rPr>
          <w:rFonts w:ascii="Sylfaen" w:hAnsi="Sylfaen"/>
          <w:lang w:val="hr-HR"/>
        </w:rPr>
        <w:t>govarajuće roditeljske skrbi</w:t>
      </w:r>
    </w:p>
    <w:p w:rsidR="006C444E" w:rsidRDefault="006C444E">
      <w:pPr>
        <w:spacing w:after="0" w:line="312" w:lineRule="auto"/>
        <w:jc w:val="both"/>
        <w:rPr>
          <w:rFonts w:ascii="Sylfaen" w:hAnsi="Sylfaen"/>
          <w:lang w:val="hr-HR"/>
        </w:rPr>
      </w:pPr>
    </w:p>
    <w:p w:rsidR="006C444E" w:rsidRDefault="00022064">
      <w:pPr>
        <w:numPr>
          <w:ilvl w:val="0"/>
          <w:numId w:val="10"/>
        </w:numPr>
        <w:spacing w:after="0" w:line="312" w:lineRule="auto"/>
        <w:jc w:val="both"/>
        <w:rPr>
          <w:rFonts w:ascii="Sylfaen" w:hAnsi="Sylfaen"/>
          <w:lang w:val="hr-HR"/>
        </w:rPr>
      </w:pPr>
      <w:r>
        <w:rPr>
          <w:rFonts w:ascii="Sylfaen" w:hAnsi="Sylfaen"/>
          <w:lang w:val="hr-HR"/>
        </w:rPr>
        <w:t>za dijete iz obitelji s troje ili više malodobne djece – za svako dijete mlađe od 18 godina rodni list ili izvadak iz matice rođenih ili potvrdu s podacima o rođenju djeteta</w:t>
      </w:r>
    </w:p>
    <w:p w:rsidR="006C444E" w:rsidRDefault="006C444E">
      <w:pPr>
        <w:spacing w:after="0" w:line="312" w:lineRule="auto"/>
        <w:jc w:val="both"/>
        <w:rPr>
          <w:rFonts w:ascii="Sylfaen" w:hAnsi="Sylfaen"/>
          <w:lang w:val="hr-HR"/>
        </w:rPr>
      </w:pPr>
    </w:p>
    <w:p w:rsidR="006C444E" w:rsidRDefault="00022064">
      <w:pPr>
        <w:numPr>
          <w:ilvl w:val="0"/>
          <w:numId w:val="10"/>
        </w:numPr>
        <w:spacing w:after="0" w:line="312" w:lineRule="auto"/>
        <w:jc w:val="both"/>
        <w:rPr>
          <w:rFonts w:ascii="Sylfaen" w:hAnsi="Sylfaen"/>
          <w:lang w:val="hr-HR"/>
        </w:rPr>
      </w:pPr>
      <w:r>
        <w:rPr>
          <w:rFonts w:ascii="Sylfaen" w:hAnsi="Sylfaen"/>
          <w:lang w:val="hr-HR"/>
        </w:rPr>
        <w:t xml:space="preserve">za dijete roditelja/skrbnika koji primaju doplatak </w:t>
      </w:r>
      <w:r>
        <w:rPr>
          <w:rFonts w:ascii="Sylfaen" w:hAnsi="Sylfaen"/>
          <w:lang w:val="hr-HR"/>
        </w:rPr>
        <w:t>za djecu - rješenje o pravu na doplatak za djecu</w:t>
      </w:r>
    </w:p>
    <w:p w:rsidR="006C444E" w:rsidRDefault="006C444E">
      <w:pPr>
        <w:spacing w:after="0" w:line="312" w:lineRule="auto"/>
        <w:jc w:val="both"/>
        <w:rPr>
          <w:rFonts w:ascii="Sylfaen" w:hAnsi="Sylfaen"/>
          <w:lang w:val="hr-HR"/>
        </w:rPr>
      </w:pPr>
    </w:p>
    <w:p w:rsidR="006C444E" w:rsidRDefault="00022064">
      <w:pPr>
        <w:numPr>
          <w:ilvl w:val="0"/>
          <w:numId w:val="10"/>
        </w:numPr>
        <w:spacing w:after="0" w:line="312" w:lineRule="auto"/>
        <w:jc w:val="both"/>
        <w:rPr>
          <w:rFonts w:ascii="Sylfaen" w:hAnsi="Sylfaen"/>
          <w:lang w:val="hr-HR"/>
        </w:rPr>
      </w:pPr>
      <w:r>
        <w:rPr>
          <w:rFonts w:ascii="Sylfaen" w:hAnsi="Sylfaen"/>
          <w:lang w:val="hr-HR"/>
        </w:rPr>
        <w:t xml:space="preserve">za dijete čija su oba roditelja/skrbnika na redovitom školovanju – potvrda obrazovne ustanove o redovitom školovanju </w:t>
      </w:r>
    </w:p>
    <w:p w:rsidR="006C444E" w:rsidRDefault="006C444E">
      <w:pPr>
        <w:spacing w:after="0" w:line="312" w:lineRule="auto"/>
        <w:jc w:val="both"/>
        <w:rPr>
          <w:rFonts w:ascii="Sylfaen" w:hAnsi="Sylfaen"/>
          <w:lang w:val="hr-HR"/>
        </w:rPr>
      </w:pPr>
    </w:p>
    <w:p w:rsidR="006C444E" w:rsidRDefault="00022064">
      <w:pPr>
        <w:numPr>
          <w:ilvl w:val="0"/>
          <w:numId w:val="10"/>
        </w:numPr>
        <w:spacing w:after="0" w:line="312" w:lineRule="auto"/>
        <w:jc w:val="both"/>
        <w:rPr>
          <w:rFonts w:ascii="Sylfaen" w:hAnsi="Sylfaen"/>
          <w:lang w:val="hr-HR"/>
        </w:rPr>
      </w:pPr>
      <w:r>
        <w:rPr>
          <w:rFonts w:ascii="Sylfaen" w:hAnsi="Sylfaen"/>
          <w:lang w:val="hr-HR"/>
        </w:rPr>
        <w:t>za dijete čiji su roditelji /skrbnici nositelji ili članovi Obiteljskog poljoprivrednog</w:t>
      </w:r>
      <w:r>
        <w:rPr>
          <w:rFonts w:ascii="Sylfaen" w:hAnsi="Sylfaen"/>
          <w:lang w:val="hr-HR"/>
        </w:rPr>
        <w:t xml:space="preserve"> gospodarstva – Rješenje o upisu Obiteljskog poljoprivrednog gospodarstva u registar poljoprivrednika</w:t>
      </w:r>
    </w:p>
    <w:p w:rsidR="006C444E" w:rsidRDefault="006C444E">
      <w:pPr>
        <w:spacing w:after="0" w:line="312" w:lineRule="auto"/>
        <w:jc w:val="both"/>
        <w:rPr>
          <w:rFonts w:ascii="Sylfaen" w:hAnsi="Sylfaen"/>
          <w:lang w:val="hr-HR"/>
        </w:rPr>
      </w:pPr>
    </w:p>
    <w:p w:rsidR="006C444E" w:rsidRDefault="00022064">
      <w:pPr>
        <w:spacing w:after="0" w:line="312" w:lineRule="auto"/>
        <w:jc w:val="both"/>
        <w:rPr>
          <w:rFonts w:ascii="Sylfaen" w:hAnsi="Sylfaen"/>
          <w:lang w:val="hr-HR"/>
        </w:rPr>
      </w:pPr>
      <w:r>
        <w:rPr>
          <w:rFonts w:ascii="Sylfaen" w:hAnsi="Sylfaen"/>
          <w:lang w:val="hr-HR"/>
        </w:rPr>
        <w:t xml:space="preserve">(5) Za točnost podataka navedenih u zahtjevu za upis djeteta i dostavljenoj dokumentaciji odgovorni su podnositelji zahtjeva. </w:t>
      </w:r>
    </w:p>
    <w:p w:rsidR="006C444E" w:rsidRDefault="00022064">
      <w:pPr>
        <w:spacing w:after="0" w:line="312" w:lineRule="auto"/>
        <w:jc w:val="both"/>
        <w:rPr>
          <w:rFonts w:ascii="Sylfaen" w:hAnsi="Sylfaen"/>
          <w:lang w:val="hr-HR"/>
        </w:rPr>
      </w:pPr>
      <w:r>
        <w:rPr>
          <w:rFonts w:ascii="Sylfaen" w:hAnsi="Sylfaen"/>
          <w:lang w:val="hr-HR"/>
        </w:rPr>
        <w:t>(6) Zahtjev za upis koji n</w:t>
      </w:r>
      <w:r>
        <w:rPr>
          <w:rFonts w:ascii="Sylfaen" w:hAnsi="Sylfaen"/>
          <w:lang w:val="hr-HR"/>
        </w:rPr>
        <w:t xml:space="preserve">e sadrži isprave navedene u ovome članku će se odbaciti. </w:t>
      </w:r>
    </w:p>
    <w:p w:rsidR="006C444E" w:rsidRDefault="00022064">
      <w:pPr>
        <w:spacing w:after="0" w:line="312" w:lineRule="auto"/>
        <w:jc w:val="both"/>
        <w:rPr>
          <w:rFonts w:ascii="Sylfaen" w:hAnsi="Sylfaen"/>
          <w:lang w:val="hr-HR"/>
        </w:rPr>
      </w:pPr>
      <w:r>
        <w:rPr>
          <w:rFonts w:ascii="Sylfaen" w:hAnsi="Sylfaen"/>
          <w:lang w:val="hr-HR"/>
        </w:rPr>
        <w:t>(7) Zahtjev za upis djeteta koji pristigne nakon razdoblja za koje je raspisan Natječaj iz članka 4. ovog Pravilnika će se odbaciti, te će se upis djeteta na temelju istoga rješavati na odgovarajući</w:t>
      </w:r>
      <w:r>
        <w:rPr>
          <w:rFonts w:ascii="Sylfaen" w:hAnsi="Sylfaen"/>
          <w:lang w:val="hr-HR"/>
        </w:rPr>
        <w:t xml:space="preserve"> način primjenjujući odredbe članka 15. ovog Pravilnika. </w:t>
      </w:r>
    </w:p>
    <w:p w:rsidR="006C444E" w:rsidRDefault="00022064">
      <w:pPr>
        <w:spacing w:after="0" w:line="312" w:lineRule="auto"/>
        <w:jc w:val="both"/>
        <w:rPr>
          <w:rFonts w:ascii="Sylfaen" w:hAnsi="Sylfaen"/>
          <w:lang w:val="hr-HR"/>
        </w:rPr>
      </w:pPr>
      <w:r>
        <w:rPr>
          <w:rFonts w:ascii="Sylfaen" w:hAnsi="Sylfaen"/>
          <w:lang w:val="hr-HR"/>
        </w:rPr>
        <w:t>(8) Obrazac zahtjeva za upis djeteta određuje Vrtić, odnosno ravnatelj, prilagođeno prema</w:t>
      </w:r>
    </w:p>
    <w:p w:rsidR="006C444E" w:rsidRDefault="00022064">
      <w:pPr>
        <w:spacing w:after="0" w:line="312" w:lineRule="auto"/>
        <w:jc w:val="both"/>
        <w:rPr>
          <w:rFonts w:ascii="Sylfaen" w:hAnsi="Sylfaen"/>
          <w:lang w:val="hr-HR"/>
        </w:rPr>
      </w:pPr>
      <w:r>
        <w:rPr>
          <w:rFonts w:ascii="Sylfaen" w:hAnsi="Sylfaen"/>
          <w:lang w:val="hr-HR"/>
        </w:rPr>
        <w:t>aplikaciji e-Upisi, aktima Vrtića i osnivača.</w:t>
      </w:r>
    </w:p>
    <w:p w:rsidR="006C444E" w:rsidRDefault="006C444E">
      <w:pPr>
        <w:spacing w:after="0" w:line="312" w:lineRule="auto"/>
        <w:jc w:val="both"/>
        <w:rPr>
          <w:rFonts w:ascii="Sylfaen" w:hAnsi="Sylfaen"/>
          <w:lang w:val="hr-HR"/>
        </w:rPr>
      </w:pPr>
    </w:p>
    <w:p w:rsidR="006C444E" w:rsidRDefault="006C444E">
      <w:pPr>
        <w:spacing w:after="0" w:line="312" w:lineRule="auto"/>
        <w:jc w:val="both"/>
        <w:rPr>
          <w:rFonts w:ascii="Sylfaen" w:hAnsi="Sylfaen"/>
          <w:lang w:val="hr-HR"/>
        </w:rPr>
      </w:pPr>
    </w:p>
    <w:p w:rsidR="006C444E" w:rsidRDefault="006C444E">
      <w:pPr>
        <w:spacing w:after="0" w:line="312" w:lineRule="auto"/>
        <w:jc w:val="both"/>
        <w:rPr>
          <w:rFonts w:ascii="Sylfaen" w:hAnsi="Sylfaen"/>
          <w:lang w:val="hr-HR"/>
        </w:rPr>
      </w:pPr>
    </w:p>
    <w:p w:rsidR="006C444E" w:rsidRDefault="006C444E">
      <w:pPr>
        <w:spacing w:after="0" w:line="312" w:lineRule="auto"/>
        <w:jc w:val="both"/>
        <w:rPr>
          <w:rFonts w:ascii="Sylfaen" w:hAnsi="Sylfaen"/>
          <w:lang w:val="hr-HR"/>
        </w:rPr>
      </w:pPr>
    </w:p>
    <w:p w:rsidR="006C444E" w:rsidRDefault="00022064">
      <w:pPr>
        <w:spacing w:after="0" w:line="312" w:lineRule="auto"/>
        <w:jc w:val="both"/>
        <w:rPr>
          <w:rFonts w:ascii="Sylfaen" w:hAnsi="Sylfaen"/>
          <w:lang w:val="hr-HR"/>
        </w:rPr>
      </w:pPr>
      <w:r>
        <w:rPr>
          <w:rFonts w:ascii="Sylfaen" w:hAnsi="Sylfaen"/>
          <w:lang w:val="hr-HR"/>
        </w:rPr>
        <w:lastRenderedPageBreak/>
        <w:t xml:space="preserve">Članak 10. </w:t>
      </w:r>
    </w:p>
    <w:p w:rsidR="006C444E" w:rsidRDefault="00022064">
      <w:pPr>
        <w:spacing w:after="0" w:line="312" w:lineRule="auto"/>
        <w:jc w:val="both"/>
        <w:rPr>
          <w:rFonts w:ascii="Sylfaen" w:hAnsi="Sylfaen"/>
          <w:lang w:val="hr-HR"/>
        </w:rPr>
      </w:pPr>
      <w:r>
        <w:rPr>
          <w:rFonts w:ascii="Sylfaen" w:hAnsi="Sylfaen"/>
          <w:lang w:val="hr-HR"/>
        </w:rPr>
        <w:t>(1) Lista čekanja formirati će se u slučaju ka</w:t>
      </w:r>
      <w:r>
        <w:rPr>
          <w:rFonts w:ascii="Sylfaen" w:hAnsi="Sylfaen"/>
          <w:lang w:val="hr-HR"/>
        </w:rPr>
        <w:t>da je veći broj prijava nego što su kapaciteti Vrtića, sukladno kriterijima navedenih u članku 8. ovoga Pravilnika, a odnosi se na sve prijave predane u vrijeme trajanja objavljenog natječaja za upis djece, nepravodobne prijave, kao i na sve prijave predan</w:t>
      </w:r>
      <w:r>
        <w:rPr>
          <w:rFonts w:ascii="Sylfaen" w:hAnsi="Sylfaen"/>
          <w:lang w:val="hr-HR"/>
        </w:rPr>
        <w:t xml:space="preserve">e tijekom pedagoške godine, a prije, odnosno poslije objave natječaja. </w:t>
      </w:r>
    </w:p>
    <w:p w:rsidR="006C444E" w:rsidRDefault="00022064">
      <w:pPr>
        <w:spacing w:after="0" w:line="312" w:lineRule="auto"/>
        <w:jc w:val="both"/>
        <w:rPr>
          <w:rFonts w:ascii="Sylfaen" w:hAnsi="Sylfaen"/>
          <w:lang w:val="hr-HR"/>
        </w:rPr>
      </w:pPr>
      <w:r>
        <w:rPr>
          <w:rFonts w:ascii="Sylfaen" w:hAnsi="Sylfaen"/>
          <w:lang w:val="hr-HR"/>
        </w:rPr>
        <w:t xml:space="preserve">(2) Lista čekanja sadrži: </w:t>
      </w:r>
    </w:p>
    <w:p w:rsidR="006C444E" w:rsidRDefault="00022064">
      <w:pPr>
        <w:spacing w:after="0" w:line="312" w:lineRule="auto"/>
        <w:jc w:val="both"/>
        <w:rPr>
          <w:rFonts w:ascii="Sylfaen" w:hAnsi="Sylfaen"/>
          <w:lang w:val="hr-HR"/>
        </w:rPr>
      </w:pPr>
      <w:r>
        <w:rPr>
          <w:rFonts w:ascii="Sylfaen" w:hAnsi="Sylfaen"/>
          <w:lang w:val="hr-HR"/>
        </w:rPr>
        <w:t xml:space="preserve">- dobnu skupinu, </w:t>
      </w:r>
    </w:p>
    <w:p w:rsidR="006C444E" w:rsidRDefault="00022064">
      <w:pPr>
        <w:spacing w:after="0" w:line="312" w:lineRule="auto"/>
        <w:jc w:val="both"/>
        <w:rPr>
          <w:rFonts w:ascii="Sylfaen" w:hAnsi="Sylfaen"/>
          <w:lang w:val="hr-HR"/>
        </w:rPr>
      </w:pPr>
      <w:r>
        <w:rPr>
          <w:rFonts w:ascii="Sylfaen" w:hAnsi="Sylfaen"/>
          <w:lang w:val="hr-HR"/>
        </w:rPr>
        <w:t xml:space="preserve">- redni broj, </w:t>
      </w:r>
    </w:p>
    <w:p w:rsidR="006C444E" w:rsidRDefault="00022064">
      <w:pPr>
        <w:spacing w:after="0" w:line="312" w:lineRule="auto"/>
        <w:jc w:val="both"/>
        <w:rPr>
          <w:rFonts w:ascii="Sylfaen" w:hAnsi="Sylfaen"/>
          <w:lang w:val="hr-HR"/>
        </w:rPr>
      </w:pPr>
      <w:r>
        <w:rPr>
          <w:rFonts w:ascii="Sylfaen" w:hAnsi="Sylfaen"/>
          <w:lang w:val="hr-HR"/>
        </w:rPr>
        <w:t xml:space="preserve">- prezime i ime, </w:t>
      </w:r>
    </w:p>
    <w:p w:rsidR="006C444E" w:rsidRDefault="00022064">
      <w:pPr>
        <w:spacing w:after="0" w:line="312" w:lineRule="auto"/>
        <w:jc w:val="both"/>
        <w:rPr>
          <w:rFonts w:ascii="Sylfaen" w:hAnsi="Sylfaen"/>
          <w:lang w:val="hr-HR"/>
        </w:rPr>
      </w:pPr>
      <w:r>
        <w:rPr>
          <w:rFonts w:ascii="Sylfaen" w:hAnsi="Sylfaen"/>
          <w:lang w:val="hr-HR"/>
        </w:rPr>
        <w:t xml:space="preserve">- datum rođenja, </w:t>
      </w:r>
    </w:p>
    <w:p w:rsidR="006C444E" w:rsidRDefault="00022064">
      <w:pPr>
        <w:spacing w:after="0" w:line="312" w:lineRule="auto"/>
        <w:jc w:val="both"/>
        <w:rPr>
          <w:rFonts w:ascii="Sylfaen" w:hAnsi="Sylfaen"/>
          <w:lang w:val="hr-HR"/>
        </w:rPr>
      </w:pPr>
      <w:r>
        <w:rPr>
          <w:rFonts w:ascii="Sylfaen" w:hAnsi="Sylfaen"/>
          <w:lang w:val="hr-HR"/>
        </w:rPr>
        <w:t xml:space="preserve">- ukupan broj bodova. </w:t>
      </w:r>
    </w:p>
    <w:p w:rsidR="006C444E" w:rsidRDefault="00022064">
      <w:pPr>
        <w:spacing w:after="0" w:line="312" w:lineRule="auto"/>
        <w:jc w:val="both"/>
        <w:rPr>
          <w:rFonts w:ascii="Sylfaen" w:hAnsi="Sylfaen"/>
          <w:lang w:val="hr-HR"/>
        </w:rPr>
      </w:pPr>
      <w:r>
        <w:rPr>
          <w:rFonts w:ascii="Sylfaen" w:hAnsi="Sylfaen"/>
          <w:lang w:val="hr-HR"/>
        </w:rPr>
        <w:t>(3) Djeca sa liste čekanja koja tokom godine bivaju upisana u dru</w:t>
      </w:r>
      <w:r>
        <w:rPr>
          <w:rFonts w:ascii="Sylfaen" w:hAnsi="Sylfaen"/>
          <w:lang w:val="hr-HR"/>
        </w:rPr>
        <w:t xml:space="preserve">ge vrtiće,  čiji osnivač nije Općina Dubrava, a sukladno podacima kojima će raspolagati Vrtić u okviru suradnje s vanjskim ustanovama, ne ostvaruju pravo na prednost upisa bez obzira na broj bodova. </w:t>
      </w:r>
    </w:p>
    <w:p w:rsidR="006C444E" w:rsidRDefault="00022064">
      <w:pPr>
        <w:spacing w:after="0" w:line="312" w:lineRule="auto"/>
        <w:jc w:val="both"/>
        <w:rPr>
          <w:rFonts w:ascii="Sylfaen" w:hAnsi="Sylfaen"/>
          <w:lang w:val="hr-HR"/>
        </w:rPr>
      </w:pPr>
      <w:r>
        <w:rPr>
          <w:rFonts w:ascii="Sylfaen" w:hAnsi="Sylfaen"/>
          <w:lang w:val="hr-HR"/>
        </w:rPr>
        <w:t>(4) Tokom pedagoške godine podneseni zahtjevi za upis dj</w:t>
      </w:r>
      <w:r>
        <w:rPr>
          <w:rFonts w:ascii="Sylfaen" w:hAnsi="Sylfaen"/>
          <w:lang w:val="hr-HR"/>
        </w:rPr>
        <w:t xml:space="preserve">eteta mogu se dopuniti u cilju ostvarivanja prednosti pri upisu djeteta u Vrtić. </w:t>
      </w:r>
    </w:p>
    <w:p w:rsidR="006C444E" w:rsidRDefault="00022064">
      <w:pPr>
        <w:spacing w:after="0" w:line="312" w:lineRule="auto"/>
        <w:jc w:val="both"/>
        <w:rPr>
          <w:rFonts w:ascii="Sylfaen" w:hAnsi="Sylfaen"/>
          <w:lang w:val="hr-HR"/>
        </w:rPr>
      </w:pPr>
      <w:r>
        <w:rPr>
          <w:rFonts w:ascii="Sylfaen" w:hAnsi="Sylfaen"/>
          <w:lang w:val="hr-HR"/>
        </w:rPr>
        <w:t xml:space="preserve">(5) Prema potrebi Vrtić će vršiti ažuriranje liste čekanja tokom godine, a u svezi s odredbom iz prethodnog stavka, kao i upisa djeteta opisanih u članku 15. ovog Pravilnika. </w:t>
      </w:r>
    </w:p>
    <w:p w:rsidR="006C444E" w:rsidRDefault="00022064">
      <w:pPr>
        <w:spacing w:after="0" w:line="312" w:lineRule="auto"/>
        <w:jc w:val="both"/>
        <w:rPr>
          <w:rFonts w:ascii="Sylfaen" w:hAnsi="Sylfaen"/>
          <w:lang w:val="hr-HR"/>
        </w:rPr>
      </w:pPr>
      <w:r>
        <w:rPr>
          <w:rFonts w:ascii="Sylfaen" w:hAnsi="Sylfaen"/>
          <w:lang w:val="hr-HR"/>
        </w:rPr>
        <w:t>(6) U slučaju sumnje u istinitost dokumenta priloženih u prijavi za upis djeteta</w:t>
      </w:r>
      <w:r>
        <w:rPr>
          <w:rFonts w:ascii="Sylfaen" w:hAnsi="Sylfaen"/>
          <w:lang w:val="hr-HR"/>
        </w:rPr>
        <w:t xml:space="preserve"> Vrtić može izvršiti provjeru kod pravnih subjekata koji su izdali sporni dokument ili koji posjeduju informaciju o istom, a s ciljem utvrđivanja valjanosti dokumenta, a sukladno odredbama zakona kojim se uređuje opći upravni postupak.</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Članak 11. </w:t>
      </w:r>
    </w:p>
    <w:p w:rsidR="006C444E" w:rsidRDefault="00022064">
      <w:pPr>
        <w:spacing w:after="0" w:line="312" w:lineRule="auto"/>
        <w:jc w:val="both"/>
        <w:rPr>
          <w:rFonts w:ascii="Sylfaen" w:hAnsi="Sylfaen"/>
          <w:lang w:val="hr-HR"/>
        </w:rPr>
      </w:pPr>
      <w:r>
        <w:rPr>
          <w:rFonts w:ascii="Sylfaen" w:hAnsi="Sylfaen"/>
          <w:lang w:val="hr-HR"/>
        </w:rPr>
        <w:t>(1) Po</w:t>
      </w:r>
      <w:r>
        <w:rPr>
          <w:rFonts w:ascii="Sylfaen" w:hAnsi="Sylfaen"/>
          <w:lang w:val="hr-HR"/>
        </w:rPr>
        <w:t>stupak upisa djece u programe Vrtića provodi Povjerenstvo za upis djece (u nastavku teksta: Povjerenstvo) koje imenuje Upravno vijeće na prijedlog ravnatelja.</w:t>
      </w:r>
    </w:p>
    <w:p w:rsidR="006C444E" w:rsidRDefault="00022064">
      <w:pPr>
        <w:spacing w:after="0" w:line="312" w:lineRule="auto"/>
        <w:jc w:val="both"/>
        <w:rPr>
          <w:rFonts w:ascii="Sylfaen" w:hAnsi="Sylfaen"/>
          <w:lang w:val="hr-HR"/>
        </w:rPr>
      </w:pPr>
      <w:r>
        <w:rPr>
          <w:rFonts w:ascii="Sylfaen" w:hAnsi="Sylfaen"/>
          <w:lang w:val="hr-HR"/>
        </w:rPr>
        <w:t xml:space="preserve"> (2)    Upravno vijeće imenuje predsjednika i dva člana povjerenstva na razdoblje od dvije godine</w:t>
      </w:r>
      <w:r>
        <w:rPr>
          <w:rFonts w:ascii="Sylfaen" w:hAnsi="Sylfaen"/>
          <w:lang w:val="hr-HR"/>
        </w:rPr>
        <w:t>, a čine ga:</w:t>
      </w:r>
    </w:p>
    <w:p w:rsidR="006C444E" w:rsidRDefault="00022064">
      <w:pPr>
        <w:spacing w:after="0" w:line="312" w:lineRule="auto"/>
        <w:jc w:val="both"/>
        <w:rPr>
          <w:rFonts w:ascii="Sylfaen" w:hAnsi="Sylfaen"/>
          <w:lang w:val="hr-HR"/>
        </w:rPr>
      </w:pPr>
      <w:r>
        <w:rPr>
          <w:rFonts w:ascii="Sylfaen" w:hAnsi="Sylfaen"/>
          <w:lang w:val="hr-HR"/>
        </w:rPr>
        <w:t>-</w:t>
      </w:r>
      <w:r>
        <w:rPr>
          <w:rFonts w:ascii="Sylfaen" w:hAnsi="Sylfaen"/>
          <w:lang w:val="hr-HR"/>
        </w:rPr>
        <w:tab/>
        <w:t>ravnatelj</w:t>
      </w:r>
    </w:p>
    <w:p w:rsidR="006C444E" w:rsidRDefault="00022064">
      <w:pPr>
        <w:spacing w:after="0" w:line="312" w:lineRule="auto"/>
        <w:jc w:val="both"/>
        <w:rPr>
          <w:rFonts w:ascii="Sylfaen" w:hAnsi="Sylfaen"/>
          <w:lang w:val="hr-HR"/>
        </w:rPr>
      </w:pPr>
      <w:r>
        <w:rPr>
          <w:rFonts w:ascii="Sylfaen" w:hAnsi="Sylfaen"/>
          <w:lang w:val="hr-HR"/>
        </w:rPr>
        <w:t>-</w:t>
      </w:r>
      <w:r>
        <w:rPr>
          <w:rFonts w:ascii="Sylfaen" w:hAnsi="Sylfaen"/>
          <w:lang w:val="hr-HR"/>
        </w:rPr>
        <w:tab/>
        <w:t xml:space="preserve">dva predstavnika iz reda odgojitelja i/ili stručnog tima.        </w:t>
      </w:r>
    </w:p>
    <w:p w:rsidR="006C444E" w:rsidRDefault="00022064">
      <w:pPr>
        <w:spacing w:after="0" w:line="312" w:lineRule="auto"/>
        <w:jc w:val="both"/>
        <w:rPr>
          <w:rFonts w:ascii="Sylfaen" w:hAnsi="Sylfaen"/>
          <w:lang w:val="hr-HR"/>
        </w:rPr>
      </w:pPr>
      <w:r>
        <w:rPr>
          <w:rFonts w:ascii="Sylfaen" w:hAnsi="Sylfaen"/>
          <w:lang w:val="hr-HR"/>
        </w:rPr>
        <w:t>(3)  Povjerenstvo će razmatrati isključivo zahtjeve podnesene u razdoblju trajanja natječaja za upis djece.</w:t>
      </w:r>
    </w:p>
    <w:p w:rsidR="006C444E" w:rsidRDefault="00022064">
      <w:pPr>
        <w:spacing w:after="0" w:line="312" w:lineRule="auto"/>
        <w:jc w:val="both"/>
        <w:rPr>
          <w:rFonts w:ascii="Sylfaen" w:hAnsi="Sylfaen"/>
          <w:lang w:val="hr-HR"/>
        </w:rPr>
      </w:pPr>
      <w:r>
        <w:rPr>
          <w:rFonts w:ascii="Sylfaen" w:hAnsi="Sylfaen"/>
          <w:lang w:val="hr-HR"/>
        </w:rPr>
        <w:t>(4) Članu Povjerenstva za upis prestaje dužnost ako:</w:t>
      </w:r>
    </w:p>
    <w:p w:rsidR="006C444E" w:rsidRDefault="00022064">
      <w:pPr>
        <w:spacing w:after="0" w:line="312" w:lineRule="auto"/>
        <w:jc w:val="both"/>
        <w:rPr>
          <w:rFonts w:ascii="Sylfaen" w:hAnsi="Sylfaen"/>
          <w:lang w:val="hr-HR"/>
        </w:rPr>
      </w:pPr>
      <w:r>
        <w:rPr>
          <w:rFonts w:ascii="Sylfaen" w:hAnsi="Sylfaen"/>
          <w:lang w:val="hr-HR"/>
        </w:rPr>
        <w:t>-</w:t>
      </w:r>
      <w:r>
        <w:rPr>
          <w:rFonts w:ascii="Sylfaen" w:hAnsi="Sylfaen"/>
          <w:lang w:val="hr-HR"/>
        </w:rPr>
        <w:tab/>
      </w:r>
      <w:r>
        <w:rPr>
          <w:rFonts w:ascii="Sylfaen" w:hAnsi="Sylfaen"/>
          <w:lang w:val="hr-HR"/>
        </w:rPr>
        <w:t xml:space="preserve">sam zatraži razrješenje </w:t>
      </w:r>
    </w:p>
    <w:p w:rsidR="006C444E" w:rsidRDefault="00022064">
      <w:pPr>
        <w:spacing w:after="0" w:line="312" w:lineRule="auto"/>
        <w:jc w:val="both"/>
        <w:rPr>
          <w:rFonts w:ascii="Sylfaen" w:hAnsi="Sylfaen"/>
          <w:lang w:val="hr-HR"/>
        </w:rPr>
      </w:pPr>
      <w:r>
        <w:rPr>
          <w:rFonts w:ascii="Sylfaen" w:hAnsi="Sylfaen"/>
          <w:lang w:val="hr-HR"/>
        </w:rPr>
        <w:lastRenderedPageBreak/>
        <w:t>-</w:t>
      </w:r>
      <w:r>
        <w:rPr>
          <w:rFonts w:ascii="Sylfaen" w:hAnsi="Sylfaen"/>
          <w:lang w:val="hr-HR"/>
        </w:rPr>
        <w:tab/>
        <w:t>ne ispunjava dužnost člana</w:t>
      </w:r>
    </w:p>
    <w:p w:rsidR="006C444E" w:rsidRDefault="00022064">
      <w:pPr>
        <w:spacing w:after="0" w:line="312" w:lineRule="auto"/>
        <w:jc w:val="both"/>
        <w:rPr>
          <w:rFonts w:ascii="Sylfaen" w:hAnsi="Sylfaen"/>
          <w:lang w:val="hr-HR"/>
        </w:rPr>
      </w:pPr>
      <w:r>
        <w:rPr>
          <w:rFonts w:ascii="Sylfaen" w:hAnsi="Sylfaen"/>
          <w:lang w:val="hr-HR"/>
        </w:rPr>
        <w:t>-</w:t>
      </w:r>
      <w:r>
        <w:rPr>
          <w:rFonts w:ascii="Sylfaen" w:hAnsi="Sylfaen"/>
          <w:lang w:val="hr-HR"/>
        </w:rPr>
        <w:tab/>
        <w:t>mu prestaje radni odnos u Vrtiću.</w:t>
      </w:r>
    </w:p>
    <w:p w:rsidR="006C444E" w:rsidRDefault="00022064">
      <w:pPr>
        <w:spacing w:after="0" w:line="312" w:lineRule="auto"/>
        <w:jc w:val="both"/>
        <w:rPr>
          <w:rFonts w:ascii="Sylfaen" w:hAnsi="Sylfaen"/>
          <w:lang w:val="hr-HR"/>
        </w:rPr>
      </w:pPr>
      <w:r>
        <w:rPr>
          <w:rFonts w:ascii="Sylfaen" w:hAnsi="Sylfaen"/>
          <w:lang w:val="hr-HR"/>
        </w:rPr>
        <w:t>(5)   U slučaju prestanka dužnosti člana Povjerenstva, Upravno vijeće imenuje novog člana Povjerenstva, do isteka mandata na koji je bio imenovan razriješeni član pov</w:t>
      </w:r>
      <w:r>
        <w:rPr>
          <w:rFonts w:ascii="Sylfaen" w:hAnsi="Sylfaen"/>
          <w:lang w:val="hr-HR"/>
        </w:rPr>
        <w:t>jerenstva.</w:t>
      </w:r>
    </w:p>
    <w:p w:rsidR="006C444E" w:rsidRDefault="00022064">
      <w:pPr>
        <w:spacing w:after="0" w:line="312" w:lineRule="auto"/>
        <w:jc w:val="both"/>
        <w:rPr>
          <w:rFonts w:ascii="Sylfaen" w:hAnsi="Sylfaen"/>
          <w:lang w:val="hr-HR"/>
        </w:rPr>
      </w:pPr>
      <w:r>
        <w:rPr>
          <w:rFonts w:ascii="Sylfaen" w:hAnsi="Sylfaen"/>
          <w:lang w:val="hr-HR"/>
        </w:rPr>
        <w:t>(6)   Povjerenstvo radi na sjednicama koje saziva predsjednik.</w:t>
      </w:r>
    </w:p>
    <w:p w:rsidR="006C444E" w:rsidRDefault="00022064">
      <w:pPr>
        <w:spacing w:after="0" w:line="312" w:lineRule="auto"/>
        <w:jc w:val="both"/>
        <w:rPr>
          <w:rFonts w:ascii="Sylfaen" w:hAnsi="Sylfaen"/>
          <w:lang w:val="hr-HR"/>
        </w:rPr>
      </w:pPr>
      <w:r>
        <w:rPr>
          <w:rFonts w:ascii="Sylfaen" w:hAnsi="Sylfaen"/>
          <w:lang w:val="hr-HR"/>
        </w:rPr>
        <w:t>(7) Sjednica se može održati ako je prisutna natpolovična većina članova Povjerenstva. O radu Povjerenstva vodi se zapisnik.</w:t>
      </w:r>
    </w:p>
    <w:p w:rsidR="006C444E" w:rsidRDefault="00022064">
      <w:pPr>
        <w:spacing w:after="0" w:line="312" w:lineRule="auto"/>
        <w:jc w:val="both"/>
        <w:rPr>
          <w:rFonts w:ascii="Sylfaen" w:hAnsi="Sylfaen"/>
          <w:lang w:val="hr-HR"/>
        </w:rPr>
      </w:pPr>
      <w:r>
        <w:rPr>
          <w:rFonts w:ascii="Sylfaen" w:hAnsi="Sylfaen"/>
          <w:lang w:val="hr-HR"/>
        </w:rPr>
        <w:t>(8) Povjerenstvo dostavlja na razmatranje Upravnom vijeću</w:t>
      </w:r>
      <w:r>
        <w:rPr>
          <w:rFonts w:ascii="Sylfaen" w:hAnsi="Sylfaen"/>
          <w:lang w:val="hr-HR"/>
        </w:rPr>
        <w:t xml:space="preserve"> izvješće o provedenom postupku upisa djece u Vrtić, te je dužno o rezultatima upisa izvijestiti Upravno vijeće, a nakon što upravno vijeće utvrdi da je provedeni postupak i utvrđeni rezultati upisa u skladu s odredbama ovog Pravilnika, upućuje Povjerenstv</w:t>
      </w:r>
      <w:r>
        <w:rPr>
          <w:rFonts w:ascii="Sylfaen" w:hAnsi="Sylfaen"/>
          <w:lang w:val="hr-HR"/>
        </w:rPr>
        <w:t>o na objavu privremenih rezultata upisa.</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Članak 12. </w:t>
      </w:r>
    </w:p>
    <w:p w:rsidR="006C444E" w:rsidRDefault="00022064">
      <w:pPr>
        <w:spacing w:after="0" w:line="312" w:lineRule="auto"/>
        <w:jc w:val="both"/>
        <w:rPr>
          <w:rFonts w:ascii="Sylfaen" w:hAnsi="Sylfaen"/>
          <w:lang w:val="hr-HR"/>
        </w:rPr>
      </w:pPr>
      <w:r>
        <w:rPr>
          <w:rFonts w:ascii="Sylfaen" w:hAnsi="Sylfaen"/>
          <w:lang w:val="hr-HR"/>
        </w:rPr>
        <w:t>(1)   Upravno vijeće donosi Odluku o upisu kojom se utvrđuje način i organizacija upisa. Odluka mora sadržavati sljedeće:</w:t>
      </w:r>
    </w:p>
    <w:p w:rsidR="006C444E" w:rsidRDefault="00022064">
      <w:pPr>
        <w:spacing w:after="0" w:line="312" w:lineRule="auto"/>
        <w:jc w:val="both"/>
        <w:rPr>
          <w:rFonts w:ascii="Sylfaen" w:hAnsi="Sylfaen"/>
          <w:lang w:val="hr-HR"/>
        </w:rPr>
      </w:pPr>
      <w:r>
        <w:rPr>
          <w:rFonts w:ascii="Sylfaen" w:hAnsi="Sylfaen"/>
          <w:lang w:val="hr-HR"/>
        </w:rPr>
        <w:t>- broj zaprimljenih zahtjeva za upis</w:t>
      </w:r>
    </w:p>
    <w:p w:rsidR="006C444E" w:rsidRDefault="00022064">
      <w:pPr>
        <w:spacing w:after="0" w:line="312" w:lineRule="auto"/>
        <w:jc w:val="both"/>
        <w:rPr>
          <w:rFonts w:ascii="Sylfaen" w:hAnsi="Sylfaen"/>
          <w:lang w:val="hr-HR"/>
        </w:rPr>
      </w:pPr>
      <w:r>
        <w:rPr>
          <w:rFonts w:ascii="Sylfaen" w:hAnsi="Sylfaen"/>
          <w:lang w:val="hr-HR"/>
        </w:rPr>
        <w:t>- broj prihvaćenih zahtjeva za upis</w:t>
      </w:r>
    </w:p>
    <w:p w:rsidR="006C444E" w:rsidRDefault="00022064">
      <w:pPr>
        <w:spacing w:after="0" w:line="312" w:lineRule="auto"/>
        <w:jc w:val="both"/>
        <w:rPr>
          <w:rFonts w:ascii="Sylfaen" w:hAnsi="Sylfaen"/>
          <w:lang w:val="hr-HR"/>
        </w:rPr>
      </w:pPr>
      <w:r>
        <w:rPr>
          <w:rFonts w:ascii="Sylfaen" w:hAnsi="Sylfaen"/>
          <w:lang w:val="hr-HR"/>
        </w:rPr>
        <w:t>- broj</w:t>
      </w:r>
      <w:r>
        <w:rPr>
          <w:rFonts w:ascii="Sylfaen" w:hAnsi="Sylfaen"/>
          <w:lang w:val="hr-HR"/>
        </w:rPr>
        <w:t xml:space="preserve"> odbijenih zahtjeva za upis</w:t>
      </w:r>
    </w:p>
    <w:p w:rsidR="006C444E" w:rsidRDefault="00022064">
      <w:pPr>
        <w:spacing w:after="0" w:line="312" w:lineRule="auto"/>
        <w:jc w:val="both"/>
        <w:rPr>
          <w:rFonts w:ascii="Sylfaen" w:hAnsi="Sylfaen"/>
          <w:lang w:val="hr-HR"/>
        </w:rPr>
      </w:pPr>
      <w:r>
        <w:rPr>
          <w:rFonts w:ascii="Sylfaen" w:hAnsi="Sylfaen"/>
          <w:lang w:val="hr-HR"/>
        </w:rPr>
        <w:t>- broj slobodnih mjesta u programima vrtića nakon utvrđenih rezultata upisa (ukoliko postoje)</w:t>
      </w:r>
    </w:p>
    <w:p w:rsidR="006C444E" w:rsidRDefault="00022064">
      <w:pPr>
        <w:spacing w:after="0" w:line="312" w:lineRule="auto"/>
        <w:jc w:val="both"/>
        <w:rPr>
          <w:rFonts w:ascii="Sylfaen" w:hAnsi="Sylfaen"/>
          <w:lang w:val="hr-HR"/>
        </w:rPr>
      </w:pPr>
      <w:r>
        <w:rPr>
          <w:rFonts w:ascii="Sylfaen" w:hAnsi="Sylfaen"/>
          <w:lang w:val="hr-HR"/>
        </w:rPr>
        <w:t>- vrijeme, mjesto i rok za upis, odnosno potpisivanje Ugovora između roditelja i vrtića.</w:t>
      </w:r>
    </w:p>
    <w:p w:rsidR="006C444E" w:rsidRDefault="00022064">
      <w:pPr>
        <w:spacing w:after="0" w:line="312" w:lineRule="auto"/>
        <w:jc w:val="both"/>
        <w:rPr>
          <w:rFonts w:ascii="Sylfaen" w:hAnsi="Sylfaen"/>
          <w:lang w:val="hr-HR"/>
        </w:rPr>
      </w:pPr>
      <w:r>
        <w:rPr>
          <w:rFonts w:ascii="Sylfaen" w:hAnsi="Sylfaen"/>
          <w:lang w:val="hr-HR"/>
        </w:rPr>
        <w:t xml:space="preserve"> (2) Vrtić je dužan u roku od 15 dana od isteka roka za podnošenje zahtjeva za upis u vrtić objaviti Odluku o upisu djece te listu primljene djece i listu čekanja.</w:t>
      </w:r>
    </w:p>
    <w:p w:rsidR="006C444E" w:rsidRDefault="00022064">
      <w:pPr>
        <w:spacing w:after="0" w:line="312" w:lineRule="auto"/>
        <w:jc w:val="both"/>
        <w:rPr>
          <w:rFonts w:ascii="Sylfaen" w:hAnsi="Sylfaen"/>
          <w:lang w:val="hr-HR"/>
        </w:rPr>
      </w:pPr>
      <w:r>
        <w:rPr>
          <w:rFonts w:ascii="Sylfaen" w:hAnsi="Sylfaen"/>
          <w:lang w:val="hr-HR"/>
        </w:rPr>
        <w:t xml:space="preserve"> (3) Odluka o upisu objavljuje se na oglasnoj ploči Vrtića, na mrežnoj stranici Vrtića i Opć</w:t>
      </w:r>
      <w:r>
        <w:rPr>
          <w:rFonts w:ascii="Sylfaen" w:hAnsi="Sylfaen"/>
          <w:lang w:val="hr-HR"/>
        </w:rPr>
        <w:t xml:space="preserve">ine Dubrava. Odluka sadrži listu prihvaćenih i listu neprihvaćenih zahtjeva pod šifriranom lozinkom koja se dodjeljuje podnositelju zahtjeva putem sustava E-upisi. </w:t>
      </w:r>
    </w:p>
    <w:p w:rsidR="006C444E" w:rsidRDefault="00022064">
      <w:pPr>
        <w:spacing w:after="0" w:line="312" w:lineRule="auto"/>
        <w:jc w:val="both"/>
        <w:rPr>
          <w:rFonts w:ascii="Sylfaen" w:hAnsi="Sylfaen"/>
          <w:lang w:val="hr-HR"/>
        </w:rPr>
      </w:pPr>
      <w:r>
        <w:rPr>
          <w:rFonts w:ascii="Sylfaen" w:hAnsi="Sylfaen"/>
          <w:lang w:val="hr-HR"/>
        </w:rPr>
        <w:t>(4)  O pojedinačnim rješenjima o upisu i ispisu djece obavještavanje se vrši sukladno odred</w:t>
      </w:r>
      <w:r>
        <w:rPr>
          <w:rFonts w:ascii="Sylfaen" w:hAnsi="Sylfaen"/>
          <w:lang w:val="hr-HR"/>
        </w:rPr>
        <w:t xml:space="preserve">bama zakona o općem upravnom postupku. </w:t>
      </w:r>
    </w:p>
    <w:p w:rsidR="006C444E" w:rsidRDefault="006C444E">
      <w:pPr>
        <w:spacing w:after="0" w:line="312" w:lineRule="auto"/>
        <w:jc w:val="both"/>
        <w:rPr>
          <w:rFonts w:ascii="Sylfaen" w:hAnsi="Sylfaen"/>
          <w:lang w:val="hr-HR"/>
        </w:rPr>
      </w:pPr>
    </w:p>
    <w:p w:rsidR="006C444E" w:rsidRDefault="006C444E">
      <w:pPr>
        <w:spacing w:after="0" w:line="312" w:lineRule="auto"/>
        <w:jc w:val="both"/>
        <w:rPr>
          <w:rFonts w:ascii="Sylfaen" w:hAnsi="Sylfaen"/>
          <w:lang w:val="hr-HR"/>
        </w:rPr>
      </w:pPr>
    </w:p>
    <w:p w:rsidR="006C444E" w:rsidRDefault="006C444E">
      <w:pPr>
        <w:spacing w:after="0" w:line="312" w:lineRule="auto"/>
        <w:jc w:val="both"/>
        <w:rPr>
          <w:rFonts w:ascii="Sylfaen" w:hAnsi="Sylfaen"/>
          <w:lang w:val="hr-HR"/>
        </w:rPr>
      </w:pPr>
    </w:p>
    <w:p w:rsidR="006C444E" w:rsidRDefault="00022064">
      <w:pPr>
        <w:spacing w:after="0" w:line="312" w:lineRule="auto"/>
        <w:jc w:val="both"/>
        <w:rPr>
          <w:rFonts w:ascii="Sylfaen" w:hAnsi="Sylfaen"/>
          <w:lang w:val="hr-HR"/>
        </w:rPr>
      </w:pPr>
      <w:r>
        <w:rPr>
          <w:rFonts w:ascii="Sylfaen" w:hAnsi="Sylfaen"/>
          <w:lang w:val="hr-HR"/>
        </w:rPr>
        <w:t xml:space="preserve">Članak 13. </w:t>
      </w:r>
    </w:p>
    <w:p w:rsidR="006C444E" w:rsidRDefault="00022064">
      <w:pPr>
        <w:spacing w:after="0" w:line="312" w:lineRule="auto"/>
        <w:jc w:val="both"/>
        <w:rPr>
          <w:rFonts w:ascii="Sylfaen" w:hAnsi="Sylfaen"/>
          <w:lang w:val="hr-HR"/>
        </w:rPr>
      </w:pPr>
      <w:r>
        <w:rPr>
          <w:rFonts w:ascii="Sylfaen" w:hAnsi="Sylfaen"/>
          <w:lang w:val="hr-HR"/>
        </w:rPr>
        <w:t xml:space="preserve">(1) Roditelj nezadovoljan Odlukom o upisu, može izjaviti žalbu Upravnom vijeću Vrtića u roku od 15 dana od dana objave Odluke o upisu. </w:t>
      </w:r>
    </w:p>
    <w:p w:rsidR="006C444E" w:rsidRDefault="00022064">
      <w:pPr>
        <w:spacing w:after="0" w:line="312" w:lineRule="auto"/>
        <w:jc w:val="both"/>
        <w:rPr>
          <w:rFonts w:ascii="Sylfaen" w:hAnsi="Sylfaen"/>
          <w:lang w:val="hr-HR"/>
        </w:rPr>
      </w:pPr>
      <w:r>
        <w:rPr>
          <w:rFonts w:ascii="Sylfaen" w:hAnsi="Sylfaen"/>
          <w:lang w:val="hr-HR"/>
        </w:rPr>
        <w:lastRenderedPageBreak/>
        <w:t xml:space="preserve">(2) O žalbi odlučuje Upravno vijeće u roku od 10 dana od dana </w:t>
      </w:r>
      <w:r>
        <w:rPr>
          <w:rFonts w:ascii="Sylfaen" w:hAnsi="Sylfaen"/>
          <w:lang w:val="hr-HR"/>
        </w:rPr>
        <w:t>isteka roka za podnošenje žalbe. Žalba koja nije pravovremena i koju nije podnio podnositelj zahtjeva (roditelj/skrbnik) Upravno vijeće neće razmatrati.</w:t>
      </w:r>
    </w:p>
    <w:p w:rsidR="006C444E" w:rsidRDefault="00022064">
      <w:pPr>
        <w:spacing w:after="0" w:line="312" w:lineRule="auto"/>
        <w:jc w:val="both"/>
        <w:rPr>
          <w:rFonts w:ascii="Sylfaen" w:hAnsi="Sylfaen"/>
          <w:lang w:val="hr-HR"/>
        </w:rPr>
      </w:pPr>
      <w:r>
        <w:rPr>
          <w:rFonts w:ascii="Sylfaen" w:hAnsi="Sylfaen"/>
          <w:lang w:val="hr-HR"/>
        </w:rPr>
        <w:t>(3) Na postupak žalbe na odgovarajući način se primjenjuju odredbe zakona o općem upravnom postupku.</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Članak 14. </w:t>
      </w:r>
    </w:p>
    <w:p w:rsidR="006C444E" w:rsidRDefault="00022064">
      <w:pPr>
        <w:spacing w:after="0" w:line="312" w:lineRule="auto"/>
        <w:jc w:val="both"/>
        <w:rPr>
          <w:rFonts w:ascii="Sylfaen" w:hAnsi="Sylfaen"/>
          <w:lang w:val="hr-HR"/>
        </w:rPr>
      </w:pPr>
      <w:r>
        <w:rPr>
          <w:rFonts w:ascii="Sylfaen" w:hAnsi="Sylfaen"/>
          <w:lang w:val="hr-HR"/>
        </w:rPr>
        <w:t xml:space="preserve">(1) Djeca upisana slijedom Natječaja i rješenja o upisu djece primaju se u Vrtić početkom pedagoške godine za koju su podnijeli zahtjev za smještajem u vrtić.   </w:t>
      </w:r>
    </w:p>
    <w:p w:rsidR="006C444E" w:rsidRDefault="00022064">
      <w:pPr>
        <w:spacing w:after="0" w:line="312" w:lineRule="auto"/>
        <w:jc w:val="both"/>
        <w:rPr>
          <w:rFonts w:ascii="Sylfaen" w:hAnsi="Sylfaen"/>
          <w:lang w:val="hr-HR"/>
        </w:rPr>
      </w:pPr>
      <w:r>
        <w:rPr>
          <w:rFonts w:ascii="Sylfaen" w:hAnsi="Sylfaen"/>
          <w:lang w:val="hr-HR"/>
        </w:rPr>
        <w:t xml:space="preserve">(2) U toku pedagoške godine dijete može biti najkasnije upisano i krenuti u Vrtić </w:t>
      </w:r>
      <w:r>
        <w:rPr>
          <w:rFonts w:ascii="Sylfaen" w:hAnsi="Sylfaen"/>
          <w:lang w:val="hr-HR"/>
        </w:rPr>
        <w:t xml:space="preserve">do 31.03. tekuće pedagoške godine, ukoliko su ispunjeni svi uvjeti propisani ovim Pravilnikom.  </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Članak 15. </w:t>
      </w:r>
    </w:p>
    <w:p w:rsidR="006C444E" w:rsidRDefault="00022064">
      <w:pPr>
        <w:spacing w:after="0" w:line="312" w:lineRule="auto"/>
        <w:jc w:val="both"/>
        <w:rPr>
          <w:rFonts w:ascii="Sylfaen" w:hAnsi="Sylfaen"/>
          <w:lang w:val="hr-HR"/>
        </w:rPr>
      </w:pPr>
      <w:r>
        <w:rPr>
          <w:rFonts w:ascii="Sylfaen" w:hAnsi="Sylfaen"/>
          <w:lang w:val="hr-HR"/>
        </w:rPr>
        <w:t xml:space="preserve">(1) Tijekom pedagoške godine mogu se provesti naknadni upisi </w:t>
      </w:r>
    </w:p>
    <w:p w:rsidR="006C444E" w:rsidRDefault="00022064">
      <w:pPr>
        <w:spacing w:after="0" w:line="312" w:lineRule="auto"/>
        <w:jc w:val="both"/>
        <w:rPr>
          <w:rFonts w:ascii="Sylfaen" w:hAnsi="Sylfaen"/>
          <w:lang w:val="hr-HR"/>
        </w:rPr>
      </w:pPr>
      <w:r>
        <w:rPr>
          <w:rFonts w:ascii="Sylfaen" w:hAnsi="Sylfaen"/>
          <w:lang w:val="hr-HR"/>
        </w:rPr>
        <w:t xml:space="preserve">1. ukoliko se uslijed ispisa oslobode kapaciteti vrtića </w:t>
      </w:r>
    </w:p>
    <w:p w:rsidR="006C444E" w:rsidRDefault="00022064">
      <w:pPr>
        <w:spacing w:after="0" w:line="312" w:lineRule="auto"/>
        <w:jc w:val="both"/>
        <w:rPr>
          <w:rFonts w:ascii="Sylfaen" w:hAnsi="Sylfaen"/>
          <w:lang w:val="hr-HR"/>
        </w:rPr>
      </w:pPr>
      <w:r>
        <w:rPr>
          <w:rFonts w:ascii="Sylfaen" w:hAnsi="Sylfaen"/>
          <w:lang w:val="hr-HR"/>
        </w:rPr>
        <w:t xml:space="preserve">2. uz suglasnost Osnivača </w:t>
      </w:r>
      <w:r>
        <w:rPr>
          <w:rFonts w:ascii="Sylfaen" w:hAnsi="Sylfaen"/>
          <w:lang w:val="hr-HR"/>
        </w:rPr>
        <w:t xml:space="preserve">i prethodno osigurane financijske i materijalne uvjete ukoliko: - se pokreće novi program, - proširuje kapacitet otvaranjem novih odgojnih skupina, - drugog važnog razloga koji bi omogućio upis većeg broja djece. </w:t>
      </w:r>
    </w:p>
    <w:p w:rsidR="006C444E" w:rsidRDefault="00022064">
      <w:pPr>
        <w:spacing w:after="0" w:line="312" w:lineRule="auto"/>
        <w:jc w:val="both"/>
        <w:rPr>
          <w:rFonts w:ascii="Sylfaen" w:hAnsi="Sylfaen"/>
          <w:lang w:val="hr-HR"/>
        </w:rPr>
      </w:pPr>
      <w:r>
        <w:rPr>
          <w:rFonts w:ascii="Sylfaen" w:hAnsi="Sylfaen"/>
          <w:lang w:val="hr-HR"/>
        </w:rPr>
        <w:t>(2) Odluku iz stavka 1., točke 1. ovog čla</w:t>
      </w:r>
      <w:r>
        <w:rPr>
          <w:rFonts w:ascii="Sylfaen" w:hAnsi="Sylfaen"/>
          <w:lang w:val="hr-HR"/>
        </w:rPr>
        <w:t>nka donosi ravnatelj Vrtića, a Odluku iz stavka 1., točke 2. ovog članka donosi Upravno vijeće na prijedlog ravnatelja.</w:t>
      </w:r>
    </w:p>
    <w:p w:rsidR="006C444E" w:rsidRDefault="00022064">
      <w:pPr>
        <w:spacing w:after="0" w:line="312" w:lineRule="auto"/>
        <w:jc w:val="both"/>
        <w:rPr>
          <w:rFonts w:ascii="Sylfaen" w:hAnsi="Sylfaen"/>
          <w:lang w:val="hr-HR"/>
        </w:rPr>
      </w:pPr>
      <w:r>
        <w:rPr>
          <w:rFonts w:ascii="Sylfaen" w:hAnsi="Sylfaen"/>
          <w:lang w:val="hr-HR"/>
        </w:rPr>
        <w:t>(3) Ukoliko se tijekom godine oslobodi određen broj mjesta u Vrtiću, Vrtić će redovito vršiti ažuriranje liste čekanja, sukladno dostupn</w:t>
      </w:r>
      <w:r>
        <w:rPr>
          <w:rFonts w:ascii="Sylfaen" w:hAnsi="Sylfaen"/>
          <w:lang w:val="hr-HR"/>
        </w:rPr>
        <w:t xml:space="preserve">im podacima, na temelju čega će ravnatelj donijeti rješenje o upisu pojedinog djeteta, sukladno odredbama zakona kojim se uređuje opći upravni postupak. </w:t>
      </w:r>
    </w:p>
    <w:p w:rsidR="006C444E" w:rsidRDefault="00022064">
      <w:pPr>
        <w:spacing w:after="0" w:line="312" w:lineRule="auto"/>
        <w:jc w:val="both"/>
        <w:rPr>
          <w:rFonts w:ascii="Sylfaen" w:hAnsi="Sylfaen"/>
          <w:lang w:val="hr-HR"/>
        </w:rPr>
      </w:pPr>
      <w:r>
        <w:rPr>
          <w:rFonts w:ascii="Sylfaen" w:hAnsi="Sylfaen"/>
          <w:lang w:val="hr-HR"/>
        </w:rPr>
        <w:t>(4) Ravnatelj tijekom pedagoške godine podnosi upravnome vijeću izvješća o broju upisane djece, odnosn</w:t>
      </w:r>
      <w:r>
        <w:rPr>
          <w:rFonts w:ascii="Sylfaen" w:hAnsi="Sylfaen"/>
          <w:lang w:val="hr-HR"/>
        </w:rPr>
        <w:t xml:space="preserve">o djece koja se nalaze na listi čekanja. </w:t>
      </w:r>
    </w:p>
    <w:p w:rsidR="006C444E" w:rsidRDefault="00022064">
      <w:pPr>
        <w:spacing w:after="0" w:line="312" w:lineRule="auto"/>
        <w:jc w:val="both"/>
        <w:rPr>
          <w:rFonts w:ascii="Sylfaen" w:hAnsi="Sylfaen"/>
          <w:lang w:val="hr-HR"/>
        </w:rPr>
      </w:pPr>
      <w:r>
        <w:rPr>
          <w:rFonts w:ascii="Sylfaen" w:hAnsi="Sylfaen"/>
          <w:lang w:val="hr-HR"/>
        </w:rPr>
        <w:t>(5) Ravnatelj može, na temelju mišljenja stručnog tima, premjestiti dijete iz jednog u drugi područni objekt ukoliko to zahtijevaju uvjeti rada i potrebe organizacije djelatnosti, odnosno potrebe roditelja, ako u t</w:t>
      </w:r>
      <w:r>
        <w:rPr>
          <w:rFonts w:ascii="Sylfaen" w:hAnsi="Sylfaen"/>
          <w:lang w:val="hr-HR"/>
        </w:rPr>
        <w:t xml:space="preserve">om drugom vrtiću postoje uvjeti za prihvat djeteta, pri čemu se na odgovarajući način primjenjuju odredbe zakona kojim se uređuje opći upravni postupak. </w:t>
      </w:r>
    </w:p>
    <w:p w:rsidR="006C444E" w:rsidRDefault="006C444E">
      <w:pPr>
        <w:spacing w:after="0" w:line="312" w:lineRule="auto"/>
        <w:jc w:val="both"/>
        <w:rPr>
          <w:rFonts w:ascii="Sylfaen" w:hAnsi="Sylfaen"/>
          <w:lang w:val="hr-HR"/>
        </w:rPr>
      </w:pPr>
    </w:p>
    <w:p w:rsidR="006C444E" w:rsidRDefault="00022064">
      <w:pPr>
        <w:spacing w:after="0" w:line="312" w:lineRule="auto"/>
        <w:jc w:val="both"/>
        <w:rPr>
          <w:rFonts w:ascii="Sylfaen" w:hAnsi="Sylfaen"/>
          <w:lang w:val="hr-HR"/>
        </w:rPr>
      </w:pPr>
      <w:r>
        <w:rPr>
          <w:rFonts w:ascii="Sylfaen" w:hAnsi="Sylfaen"/>
          <w:lang w:val="hr-HR"/>
        </w:rPr>
        <w:t xml:space="preserve">Članak 16. </w:t>
      </w:r>
    </w:p>
    <w:p w:rsidR="006C444E" w:rsidRDefault="00022064">
      <w:pPr>
        <w:spacing w:after="0" w:line="312" w:lineRule="auto"/>
        <w:jc w:val="both"/>
        <w:rPr>
          <w:rFonts w:ascii="Sylfaen" w:hAnsi="Sylfaen"/>
          <w:lang w:val="hr-HR"/>
        </w:rPr>
      </w:pPr>
      <w:r>
        <w:rPr>
          <w:rFonts w:ascii="Sylfaen" w:hAnsi="Sylfaen"/>
          <w:lang w:val="hr-HR"/>
        </w:rPr>
        <w:t>(1) Prije nego što dijete počne pohađati Vrtić roditelj je dužan dostaviti uvjerenje lije</w:t>
      </w:r>
      <w:r>
        <w:rPr>
          <w:rFonts w:ascii="Sylfaen" w:hAnsi="Sylfaen"/>
          <w:lang w:val="hr-HR"/>
        </w:rPr>
        <w:t xml:space="preserve">čnika o zdravstvenom stanju djeteta.  </w:t>
      </w:r>
    </w:p>
    <w:p w:rsidR="006C444E" w:rsidRDefault="00022064">
      <w:pPr>
        <w:spacing w:after="0" w:line="312" w:lineRule="auto"/>
        <w:jc w:val="both"/>
        <w:rPr>
          <w:rFonts w:ascii="Sylfaen" w:hAnsi="Sylfaen"/>
          <w:lang w:val="hr-HR"/>
        </w:rPr>
      </w:pPr>
      <w:r>
        <w:rPr>
          <w:rFonts w:ascii="Sylfaen" w:hAnsi="Sylfaen"/>
          <w:lang w:val="hr-HR"/>
        </w:rPr>
        <w:lastRenderedPageBreak/>
        <w:t xml:space="preserve">(2) Dijete se ne može primiti u Vrtić  bez uvjerenja iz prethodnog stavka ovog članka. </w:t>
      </w:r>
    </w:p>
    <w:p w:rsidR="006C444E" w:rsidRDefault="00022064">
      <w:pPr>
        <w:spacing w:after="0" w:line="312" w:lineRule="auto"/>
        <w:jc w:val="both"/>
        <w:rPr>
          <w:rFonts w:ascii="Sylfaen" w:hAnsi="Sylfaen"/>
          <w:lang w:val="hr-HR"/>
        </w:rPr>
      </w:pPr>
      <w:r>
        <w:rPr>
          <w:rFonts w:ascii="Sylfaen" w:hAnsi="Sylfaen"/>
          <w:lang w:val="hr-HR"/>
        </w:rPr>
        <w:t>(3) Vrtić s roditeljima djece koja su primljena u vrtić, redovnim putem na temelju natječaja ili izvanrednim putem opisanim u čla</w:t>
      </w:r>
      <w:r>
        <w:rPr>
          <w:rFonts w:ascii="Sylfaen" w:hAnsi="Sylfaen"/>
          <w:lang w:val="hr-HR"/>
        </w:rPr>
        <w:t xml:space="preserve">nku 15., sklapa Ugovor o pružanju usluga predškolskog odgoja (u daljnjem tekstu: Ugovor). Ugovor  vlastoručno potpisuju roditelj djeteta koje je upisano u vrtić i ravnatelj Vrtića.  </w:t>
      </w:r>
    </w:p>
    <w:p w:rsidR="006C444E" w:rsidRDefault="00022064">
      <w:pPr>
        <w:spacing w:after="0" w:line="312" w:lineRule="auto"/>
        <w:jc w:val="both"/>
        <w:rPr>
          <w:rFonts w:ascii="Sylfaen" w:hAnsi="Sylfaen"/>
          <w:lang w:val="hr-HR"/>
        </w:rPr>
      </w:pPr>
      <w:r>
        <w:rPr>
          <w:rFonts w:ascii="Sylfaen" w:hAnsi="Sylfaen"/>
          <w:lang w:val="hr-HR"/>
        </w:rPr>
        <w:t>(4) Ugovorom korisnika usluga  i Vrtića utvrđuju međusobna prava i obveze</w:t>
      </w: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(5) Ugovor najkasnije mora biti zaključen do 31. kolovoza za narednu pedagošku godinu, iznimku predstavljaju djeca koja se upisuju tijekom pedagoške godine, a koja Ugovor moraju sklopiti u roku od osam dana od dana zaprimanja rješenja o upisu. </w:t>
      </w:r>
    </w:p>
    <w:p w:rsidR="006C444E" w:rsidRDefault="00022064">
      <w:pPr>
        <w:spacing w:after="0" w:line="312" w:lineRule="auto"/>
        <w:jc w:val="both"/>
        <w:rPr>
          <w:rFonts w:ascii="Sylfaen" w:hAnsi="Sylfaen"/>
          <w:lang w:val="hr-HR"/>
        </w:rPr>
      </w:pPr>
      <w:r>
        <w:rPr>
          <w:rFonts w:ascii="Sylfaen" w:hAnsi="Sylfaen"/>
          <w:lang w:val="hr-HR"/>
        </w:rPr>
        <w:t>(6) U sl</w:t>
      </w:r>
      <w:r>
        <w:rPr>
          <w:rFonts w:ascii="Sylfaen" w:hAnsi="Sylfaen"/>
          <w:lang w:val="hr-HR"/>
        </w:rPr>
        <w:t xml:space="preserve">učaju nepotpisivanja Ugovora u roku navedenom u prethodnom stavku ovoga članka, kao i u slučaju odbijanja potpisivanja istog, smatra se da je korisnik usluga odustao od svog zahtjeva za upisom djeteta u Vrtić. Na slobodno mjesto upisuje se, odnosno sklapa </w:t>
      </w:r>
      <w:r>
        <w:rPr>
          <w:rFonts w:ascii="Sylfaen" w:hAnsi="Sylfaen"/>
          <w:lang w:val="hr-HR"/>
        </w:rPr>
        <w:t xml:space="preserve">Ugovor s roditeljem ili skrbnikom djeteta koje je slijedeće prvo na listi čekanja. </w:t>
      </w:r>
    </w:p>
    <w:p w:rsidR="006C444E" w:rsidRDefault="00022064">
      <w:pPr>
        <w:spacing w:after="0" w:line="312" w:lineRule="auto"/>
        <w:jc w:val="both"/>
        <w:rPr>
          <w:rFonts w:ascii="Sylfaen" w:hAnsi="Sylfaen"/>
          <w:lang w:val="hr-HR"/>
        </w:rPr>
      </w:pPr>
      <w:r>
        <w:rPr>
          <w:rFonts w:ascii="Sylfaen" w:hAnsi="Sylfaen"/>
          <w:lang w:val="hr-HR"/>
        </w:rPr>
        <w:t>(7) Ukoliko nema djece na listi čekanja ili se roditelj odnosno skrbnik djeteta ne odazove na obavijest Vrtića o slobodnom mjestu za upis ili odbije mogućnost upisa djeteta u vrtić, u Vrtić se mogu upisati djeca koja se slijedeća po redu nalaze na listi če</w:t>
      </w:r>
      <w:r>
        <w:rPr>
          <w:rFonts w:ascii="Sylfaen" w:hAnsi="Sylfaen"/>
          <w:lang w:val="hr-HR"/>
        </w:rPr>
        <w:t xml:space="preserve">kanja, odnosno djeca koja nisu sudjelovali u postupku za prijem djece po Natječaju. </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Članak 17. </w:t>
      </w:r>
    </w:p>
    <w:p w:rsidR="006C444E" w:rsidRDefault="00022064">
      <w:pPr>
        <w:spacing w:after="0" w:line="312" w:lineRule="auto"/>
        <w:jc w:val="both"/>
        <w:rPr>
          <w:rFonts w:ascii="Sylfaen" w:hAnsi="Sylfaen"/>
          <w:lang w:val="hr-HR"/>
        </w:rPr>
      </w:pPr>
      <w:r>
        <w:rPr>
          <w:rFonts w:ascii="Sylfaen" w:hAnsi="Sylfaen"/>
          <w:lang w:val="hr-HR"/>
        </w:rPr>
        <w:t xml:space="preserve">(1) Zbog preseljenja roditelja kao i zbog drugih opravdanih razloga dijete može prijeći u drugu predškolsku organizaciju. </w:t>
      </w:r>
    </w:p>
    <w:p w:rsidR="006C444E" w:rsidRDefault="00022064">
      <w:pPr>
        <w:spacing w:after="0" w:line="312" w:lineRule="auto"/>
        <w:jc w:val="both"/>
        <w:rPr>
          <w:rFonts w:ascii="Sylfaen" w:hAnsi="Sylfaen"/>
          <w:lang w:val="hr-HR"/>
        </w:rPr>
      </w:pPr>
      <w:r>
        <w:rPr>
          <w:rFonts w:ascii="Sylfaen" w:hAnsi="Sylfaen"/>
          <w:lang w:val="hr-HR"/>
        </w:rPr>
        <w:t>(2) Vrtić u takvim slučajevima izd</w:t>
      </w:r>
      <w:r>
        <w:rPr>
          <w:rFonts w:ascii="Sylfaen" w:hAnsi="Sylfaen"/>
          <w:lang w:val="hr-HR"/>
        </w:rPr>
        <w:t xml:space="preserve">aje propisanu dokumentaciju o djetetu. </w:t>
      </w:r>
    </w:p>
    <w:p w:rsidR="006C444E" w:rsidRDefault="00022064">
      <w:pPr>
        <w:spacing w:after="0" w:line="312" w:lineRule="auto"/>
        <w:jc w:val="both"/>
        <w:rPr>
          <w:rFonts w:ascii="Sylfaen" w:hAnsi="Sylfaen"/>
          <w:lang w:val="hr-HR"/>
        </w:rPr>
      </w:pPr>
      <w:r>
        <w:rPr>
          <w:rFonts w:ascii="Sylfaen" w:hAnsi="Sylfaen"/>
          <w:lang w:val="hr-HR"/>
        </w:rPr>
        <w:t>(3) Ukoliko roditelji/skrbnici prestanu koristiti usluge Vrtića, a da prethodno nisu ispisali</w:t>
      </w:r>
    </w:p>
    <w:p w:rsidR="006C444E" w:rsidRDefault="00022064">
      <w:pPr>
        <w:spacing w:after="0" w:line="312" w:lineRule="auto"/>
        <w:jc w:val="both"/>
        <w:rPr>
          <w:rFonts w:ascii="Sylfaen" w:hAnsi="Sylfaen"/>
          <w:lang w:val="hr-HR"/>
        </w:rPr>
      </w:pPr>
      <w:r>
        <w:rPr>
          <w:rFonts w:ascii="Sylfaen" w:hAnsi="Sylfaen"/>
          <w:lang w:val="hr-HR"/>
        </w:rPr>
        <w:t>dijete, dužni su platiti izdane račune.</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Članak 18. </w:t>
      </w:r>
    </w:p>
    <w:p w:rsidR="006C444E" w:rsidRDefault="00022064">
      <w:pPr>
        <w:spacing w:after="0" w:line="312" w:lineRule="auto"/>
        <w:jc w:val="both"/>
        <w:rPr>
          <w:rFonts w:ascii="Sylfaen" w:hAnsi="Sylfaen"/>
          <w:lang w:val="hr-HR"/>
        </w:rPr>
      </w:pPr>
      <w:r>
        <w:rPr>
          <w:rFonts w:ascii="Sylfaen" w:hAnsi="Sylfaen"/>
          <w:lang w:val="hr-HR"/>
        </w:rPr>
        <w:t>(1) Vrtić  je dužan, sukladno Državnim pedagoškim standardom predško</w:t>
      </w:r>
      <w:r>
        <w:rPr>
          <w:rFonts w:ascii="Sylfaen" w:hAnsi="Sylfaen"/>
          <w:lang w:val="hr-HR"/>
        </w:rPr>
        <w:t>lskog odgoja i obrazovanja, Zakona o predškolskom odgoju i obrazovanju, kao i provedbenim propisima donesenim na temelju istih, osigurati ostvarivanje programa predškole u trajanju od najmanje 150 sati za djecu u godini prije polaska u osnovnu školu koja n</w:t>
      </w:r>
      <w:r>
        <w:rPr>
          <w:rFonts w:ascii="Sylfaen" w:hAnsi="Sylfaen"/>
          <w:lang w:val="hr-HR"/>
        </w:rPr>
        <w:t xml:space="preserve">isu uključena u redoviti program predškolskog odgoja, a za djecu s teškoćama u razvoju dvije godine prije polaska u osnovnu školu. </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Članak 19. </w:t>
      </w:r>
    </w:p>
    <w:p w:rsidR="006C444E" w:rsidRDefault="00022064">
      <w:pPr>
        <w:spacing w:after="0" w:line="312" w:lineRule="auto"/>
        <w:jc w:val="both"/>
        <w:rPr>
          <w:rFonts w:ascii="Sylfaen" w:hAnsi="Sylfaen"/>
          <w:lang w:val="hr-HR"/>
        </w:rPr>
      </w:pPr>
      <w:r>
        <w:rPr>
          <w:rFonts w:ascii="Sylfaen" w:hAnsi="Sylfaen"/>
          <w:lang w:val="hr-HR"/>
        </w:rPr>
        <w:lastRenderedPageBreak/>
        <w:t xml:space="preserve">(1) Roditelj, odnosno skrbnik djeteta - korisnik usluga ima pravo: </w:t>
      </w:r>
    </w:p>
    <w:p w:rsidR="006C444E" w:rsidRDefault="00022064">
      <w:pPr>
        <w:pStyle w:val="Odlomakpopisa"/>
        <w:numPr>
          <w:ilvl w:val="0"/>
          <w:numId w:val="11"/>
        </w:numPr>
        <w:spacing w:after="0" w:line="312" w:lineRule="auto"/>
        <w:jc w:val="both"/>
        <w:rPr>
          <w:rFonts w:ascii="Sylfaen" w:hAnsi="Sylfaen"/>
          <w:lang w:val="hr-HR"/>
        </w:rPr>
      </w:pPr>
      <w:r>
        <w:rPr>
          <w:rFonts w:ascii="Sylfaen" w:hAnsi="Sylfaen"/>
          <w:lang w:val="hr-HR"/>
        </w:rPr>
        <w:t>prije početka ostvarivanja programa biti u</w:t>
      </w:r>
      <w:r>
        <w:rPr>
          <w:rFonts w:ascii="Sylfaen" w:hAnsi="Sylfaen"/>
          <w:lang w:val="hr-HR"/>
        </w:rPr>
        <w:t xml:space="preserve">poznat s programom za dijete i uvjetima pod kojima se on ostvaruje  te s tim u svezi pravima i obvezama korisnika usluga, </w:t>
      </w:r>
    </w:p>
    <w:p w:rsidR="006C444E" w:rsidRDefault="00022064">
      <w:pPr>
        <w:pStyle w:val="Odlomakpopisa"/>
        <w:numPr>
          <w:ilvl w:val="0"/>
          <w:numId w:val="11"/>
        </w:numPr>
        <w:spacing w:after="0" w:line="312" w:lineRule="auto"/>
        <w:jc w:val="both"/>
        <w:rPr>
          <w:rFonts w:ascii="Sylfaen" w:hAnsi="Sylfaen"/>
          <w:lang w:val="hr-HR"/>
        </w:rPr>
      </w:pPr>
      <w:r>
        <w:rPr>
          <w:rFonts w:ascii="Sylfaen" w:hAnsi="Sylfaen"/>
          <w:lang w:val="hr-HR"/>
        </w:rPr>
        <w:t>putem individualnih razgovora i roditeljskih sastanaka biti redovito izvještavan o razvoju i napredovanju djeteta, te biti uključen u</w:t>
      </w:r>
      <w:r>
        <w:rPr>
          <w:rFonts w:ascii="Sylfaen" w:hAnsi="Sylfaen"/>
          <w:lang w:val="hr-HR"/>
        </w:rPr>
        <w:t xml:space="preserve"> različite oblike suradnje roditelja i Vrtića,  </w:t>
      </w:r>
    </w:p>
    <w:p w:rsidR="006C444E" w:rsidRDefault="00022064">
      <w:pPr>
        <w:pStyle w:val="Odlomakpopisa"/>
        <w:numPr>
          <w:ilvl w:val="0"/>
          <w:numId w:val="11"/>
        </w:numPr>
        <w:spacing w:after="0" w:line="312" w:lineRule="auto"/>
        <w:jc w:val="both"/>
        <w:rPr>
          <w:rFonts w:ascii="Sylfaen" w:hAnsi="Sylfaen"/>
          <w:lang w:val="hr-HR"/>
        </w:rPr>
      </w:pPr>
      <w:r>
        <w:rPr>
          <w:rFonts w:ascii="Sylfaen" w:hAnsi="Sylfaen"/>
          <w:lang w:val="hr-HR"/>
        </w:rPr>
        <w:t xml:space="preserve">podnositi zahtjeve nadležnim tijelima Vrtića radi ostvarivanja i zaštite pojedinačnih </w:t>
      </w:r>
    </w:p>
    <w:p w:rsidR="006C444E" w:rsidRDefault="00022064">
      <w:pPr>
        <w:pStyle w:val="Odlomakpopisa"/>
        <w:numPr>
          <w:ilvl w:val="0"/>
          <w:numId w:val="11"/>
        </w:numPr>
        <w:spacing w:after="0" w:line="312" w:lineRule="auto"/>
        <w:jc w:val="both"/>
        <w:rPr>
          <w:rFonts w:ascii="Sylfaen" w:hAnsi="Sylfaen"/>
          <w:lang w:val="hr-HR"/>
        </w:rPr>
      </w:pPr>
      <w:r>
        <w:rPr>
          <w:rFonts w:ascii="Sylfaen" w:hAnsi="Sylfaen"/>
          <w:lang w:val="hr-HR"/>
        </w:rPr>
        <w:t>prava i potreba djeteta,</w:t>
      </w:r>
    </w:p>
    <w:p w:rsidR="006C444E" w:rsidRDefault="00022064">
      <w:pPr>
        <w:pStyle w:val="Odlomakpopisa"/>
        <w:numPr>
          <w:ilvl w:val="0"/>
          <w:numId w:val="11"/>
        </w:numPr>
        <w:spacing w:after="0" w:line="312" w:lineRule="auto"/>
        <w:jc w:val="both"/>
        <w:rPr>
          <w:rFonts w:ascii="Sylfaen" w:hAnsi="Sylfaen"/>
          <w:lang w:val="hr-HR"/>
        </w:rPr>
      </w:pPr>
      <w:r>
        <w:rPr>
          <w:rFonts w:ascii="Sylfaen" w:hAnsi="Sylfaen"/>
          <w:lang w:val="hr-HR"/>
        </w:rPr>
        <w:t xml:space="preserve">sudjelovati u planiranju, realizaciji i vrednovanju odgojno-obrazovnog programa za </w:t>
      </w:r>
    </w:p>
    <w:p w:rsidR="006C444E" w:rsidRDefault="00022064">
      <w:pPr>
        <w:pStyle w:val="Odlomakpopisa"/>
        <w:numPr>
          <w:ilvl w:val="0"/>
          <w:numId w:val="11"/>
        </w:numPr>
        <w:spacing w:after="0" w:line="312" w:lineRule="auto"/>
        <w:jc w:val="both"/>
        <w:rPr>
          <w:rFonts w:ascii="Sylfaen" w:hAnsi="Sylfaen"/>
          <w:lang w:val="hr-HR"/>
        </w:rPr>
      </w:pPr>
      <w:r>
        <w:rPr>
          <w:rFonts w:ascii="Sylfaen" w:hAnsi="Sylfaen"/>
          <w:lang w:val="hr-HR"/>
        </w:rPr>
        <w:t xml:space="preserve">dijete, </w:t>
      </w:r>
    </w:p>
    <w:p w:rsidR="006C444E" w:rsidRDefault="00022064">
      <w:pPr>
        <w:pStyle w:val="Odlomakpopisa"/>
        <w:numPr>
          <w:ilvl w:val="0"/>
          <w:numId w:val="11"/>
        </w:numPr>
        <w:spacing w:after="0" w:line="312" w:lineRule="auto"/>
        <w:jc w:val="both"/>
        <w:rPr>
          <w:rFonts w:ascii="Sylfaen" w:hAnsi="Sylfaen"/>
          <w:lang w:val="hr-HR"/>
        </w:rPr>
      </w:pPr>
      <w:r>
        <w:rPr>
          <w:rFonts w:ascii="Sylfaen" w:hAnsi="Sylfaen"/>
          <w:lang w:val="hr-HR"/>
        </w:rPr>
        <w:t>su</w:t>
      </w:r>
      <w:r>
        <w:rPr>
          <w:rFonts w:ascii="Sylfaen" w:hAnsi="Sylfaen"/>
          <w:lang w:val="hr-HR"/>
        </w:rPr>
        <w:t xml:space="preserve">djelovati u upravljanju Vrtićem na način utvrđen zakonom i Statutom Dječjeg </w:t>
      </w:r>
    </w:p>
    <w:p w:rsidR="006C444E" w:rsidRDefault="00022064">
      <w:pPr>
        <w:pStyle w:val="Odlomakpopisa"/>
        <w:numPr>
          <w:ilvl w:val="0"/>
          <w:numId w:val="11"/>
        </w:numPr>
        <w:spacing w:after="0" w:line="312" w:lineRule="auto"/>
        <w:jc w:val="both"/>
        <w:rPr>
          <w:rFonts w:ascii="Sylfaen" w:hAnsi="Sylfaen"/>
          <w:lang w:val="hr-HR"/>
        </w:rPr>
      </w:pPr>
      <w:r>
        <w:rPr>
          <w:rFonts w:ascii="Sylfaen" w:hAnsi="Sylfaen"/>
          <w:lang w:val="hr-HR"/>
        </w:rPr>
        <w:t xml:space="preserve">vrtića, birati i biti biran za predstavnika roditelja korisnika usluga u Upravnom vijeću </w:t>
      </w:r>
    </w:p>
    <w:p w:rsidR="006C444E" w:rsidRDefault="00022064">
      <w:pPr>
        <w:pStyle w:val="Odlomakpopisa"/>
        <w:numPr>
          <w:ilvl w:val="0"/>
          <w:numId w:val="11"/>
        </w:numPr>
        <w:spacing w:after="0" w:line="312" w:lineRule="auto"/>
        <w:jc w:val="both"/>
        <w:rPr>
          <w:rFonts w:ascii="Sylfaen" w:hAnsi="Sylfaen"/>
          <w:lang w:val="hr-HR"/>
        </w:rPr>
      </w:pPr>
      <w:r>
        <w:rPr>
          <w:rFonts w:ascii="Sylfaen" w:hAnsi="Sylfaen"/>
          <w:lang w:val="hr-HR"/>
        </w:rPr>
        <w:t xml:space="preserve">Dječjeg vrtića. </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Članak 20. </w:t>
      </w:r>
    </w:p>
    <w:p w:rsidR="006C444E" w:rsidRDefault="00022064">
      <w:pPr>
        <w:spacing w:after="0" w:line="312" w:lineRule="auto"/>
        <w:jc w:val="both"/>
        <w:rPr>
          <w:rFonts w:ascii="Sylfaen" w:hAnsi="Sylfaen"/>
          <w:lang w:val="hr-HR"/>
        </w:rPr>
      </w:pPr>
      <w:r>
        <w:rPr>
          <w:rFonts w:ascii="Sylfaen" w:hAnsi="Sylfaen"/>
          <w:lang w:val="hr-HR"/>
        </w:rPr>
        <w:t xml:space="preserve">(1) Roditelj odnosno skrbnik djeteta - korisnik usluga je dužan:  </w:t>
      </w:r>
    </w:p>
    <w:p w:rsidR="006C444E" w:rsidRDefault="00022064">
      <w:pPr>
        <w:pStyle w:val="Odlomakpopisa"/>
        <w:numPr>
          <w:ilvl w:val="0"/>
          <w:numId w:val="12"/>
        </w:numPr>
        <w:spacing w:after="0" w:line="312" w:lineRule="auto"/>
        <w:jc w:val="both"/>
        <w:rPr>
          <w:rFonts w:ascii="Sylfaen" w:hAnsi="Sylfaen"/>
          <w:lang w:val="hr-HR"/>
        </w:rPr>
      </w:pPr>
      <w:r>
        <w:rPr>
          <w:rFonts w:ascii="Sylfaen" w:hAnsi="Sylfaen"/>
          <w:lang w:val="hr-HR"/>
        </w:rPr>
        <w:t xml:space="preserve">predočiti istinitu i valjanu dokumentaciju prilikom podnošenja zahtjeva za upis djeteta, </w:t>
      </w:r>
    </w:p>
    <w:p w:rsidR="006C444E" w:rsidRDefault="00022064">
      <w:pPr>
        <w:pStyle w:val="Odlomakpopisa"/>
        <w:numPr>
          <w:ilvl w:val="0"/>
          <w:numId w:val="12"/>
        </w:numPr>
        <w:spacing w:after="0" w:line="312" w:lineRule="auto"/>
        <w:jc w:val="both"/>
        <w:rPr>
          <w:rFonts w:ascii="Sylfaen" w:hAnsi="Sylfaen"/>
          <w:lang w:val="hr-HR"/>
        </w:rPr>
      </w:pPr>
      <w:r>
        <w:rPr>
          <w:rFonts w:ascii="Sylfaen" w:hAnsi="Sylfaen"/>
          <w:lang w:val="hr-HR"/>
        </w:rPr>
        <w:t xml:space="preserve">prije početka ostvarivanja Redovitog programa obaviti inicijalni razgovor s članom  stručnog tima Vrtića, </w:t>
      </w:r>
    </w:p>
    <w:p w:rsidR="006C444E" w:rsidRDefault="00022064">
      <w:pPr>
        <w:pStyle w:val="Odlomakpopisa"/>
        <w:numPr>
          <w:ilvl w:val="0"/>
          <w:numId w:val="12"/>
        </w:numPr>
        <w:spacing w:after="0" w:line="312" w:lineRule="auto"/>
        <w:jc w:val="both"/>
        <w:rPr>
          <w:rFonts w:ascii="Sylfaen" w:hAnsi="Sylfaen"/>
          <w:lang w:val="hr-HR"/>
        </w:rPr>
      </w:pPr>
      <w:r>
        <w:rPr>
          <w:rFonts w:ascii="Sylfaen" w:hAnsi="Sylfaen"/>
          <w:lang w:val="hr-HR"/>
        </w:rPr>
        <w:t>prije početka ostvarivanja programa dostaviti odgojitelju potvrdu nadležnog liječnika o obavljenom sistematskom zdravstvenom pregledu djeteta, te dod</w:t>
      </w:r>
      <w:r>
        <w:rPr>
          <w:rFonts w:ascii="Sylfaen" w:hAnsi="Sylfaen"/>
          <w:lang w:val="hr-HR"/>
        </w:rPr>
        <w:t xml:space="preserve">atnu zdravstvenu potvrdu za slučaj promjena zdravlja nastalih nakon sistematskog zdravstvenog pregleda, </w:t>
      </w:r>
    </w:p>
    <w:p w:rsidR="006C444E" w:rsidRDefault="00022064">
      <w:pPr>
        <w:pStyle w:val="Odlomakpopisa"/>
        <w:numPr>
          <w:ilvl w:val="0"/>
          <w:numId w:val="12"/>
        </w:numPr>
        <w:spacing w:after="0" w:line="312" w:lineRule="auto"/>
        <w:jc w:val="both"/>
        <w:rPr>
          <w:rFonts w:ascii="Sylfaen" w:hAnsi="Sylfaen"/>
          <w:lang w:val="hr-HR"/>
        </w:rPr>
      </w:pPr>
      <w:r>
        <w:rPr>
          <w:rFonts w:ascii="Sylfaen" w:hAnsi="Sylfaen"/>
          <w:lang w:val="hr-HR"/>
        </w:rPr>
        <w:t>predočiti potpunu dokumentaciju i informaciju o karakteristikama i potrebama djeteta koje su bitne za odabir primjerenog programa kao i za njegovu sigu</w:t>
      </w:r>
      <w:r>
        <w:rPr>
          <w:rFonts w:ascii="Sylfaen" w:hAnsi="Sylfaen"/>
          <w:lang w:val="hr-HR"/>
        </w:rPr>
        <w:t xml:space="preserve">rnost i zdravlje tijekom ostvarivanja programa, </w:t>
      </w:r>
    </w:p>
    <w:p w:rsidR="006C444E" w:rsidRDefault="00022064">
      <w:pPr>
        <w:pStyle w:val="Odlomakpopisa"/>
        <w:numPr>
          <w:ilvl w:val="0"/>
          <w:numId w:val="12"/>
        </w:numPr>
        <w:spacing w:after="0" w:line="312" w:lineRule="auto"/>
        <w:jc w:val="both"/>
        <w:rPr>
          <w:rFonts w:ascii="Sylfaen" w:hAnsi="Sylfaen"/>
          <w:lang w:val="hr-HR"/>
        </w:rPr>
      </w:pPr>
      <w:r>
        <w:rPr>
          <w:rFonts w:ascii="Sylfaen" w:hAnsi="Sylfaen"/>
          <w:lang w:val="hr-HR"/>
        </w:rPr>
        <w:t xml:space="preserve">pravovremeno izvješćivati Vrtić o promjenama razvojnog statusa djeteta i </w:t>
      </w:r>
    </w:p>
    <w:p w:rsidR="006C444E" w:rsidRDefault="00022064">
      <w:pPr>
        <w:pStyle w:val="Odlomakpopisa"/>
        <w:numPr>
          <w:ilvl w:val="0"/>
          <w:numId w:val="12"/>
        </w:numPr>
        <w:spacing w:after="0" w:line="312" w:lineRule="auto"/>
        <w:jc w:val="both"/>
        <w:rPr>
          <w:rFonts w:ascii="Sylfaen" w:hAnsi="Sylfaen"/>
          <w:lang w:val="hr-HR"/>
        </w:rPr>
      </w:pPr>
      <w:r>
        <w:rPr>
          <w:rFonts w:ascii="Sylfaen" w:hAnsi="Sylfaen"/>
          <w:lang w:val="hr-HR"/>
        </w:rPr>
        <w:t xml:space="preserve">surađivati s Vrtićem u postupcima izmjena programa, </w:t>
      </w:r>
    </w:p>
    <w:p w:rsidR="006C444E" w:rsidRDefault="00022064">
      <w:pPr>
        <w:pStyle w:val="Odlomakpopisa"/>
        <w:numPr>
          <w:ilvl w:val="0"/>
          <w:numId w:val="12"/>
        </w:numPr>
        <w:spacing w:after="0" w:line="312" w:lineRule="auto"/>
        <w:jc w:val="both"/>
        <w:rPr>
          <w:rFonts w:ascii="Sylfaen" w:hAnsi="Sylfaen"/>
          <w:lang w:val="hr-HR"/>
        </w:rPr>
      </w:pPr>
      <w:r>
        <w:rPr>
          <w:rFonts w:ascii="Sylfaen" w:hAnsi="Sylfaen"/>
          <w:lang w:val="hr-HR"/>
        </w:rPr>
        <w:t>za slučaj značajnih promjena zdravstvenog stanja ili razvojnog statusa djeteta k</w:t>
      </w:r>
      <w:r>
        <w:rPr>
          <w:rFonts w:ascii="Sylfaen" w:hAnsi="Sylfaen"/>
          <w:lang w:val="hr-HR"/>
        </w:rPr>
        <w:t>oje tijekom ostvarivanja programa uoči stručni tim Vrtića, obaviti potrebne pretrage i pribaviti mišljenja nadležnih službi te sudjelovati u programu pedagoške opservacije djeteta i utvrđivanju novog prilagođenog individualiziranog programa, ako je to u in</w:t>
      </w:r>
      <w:r>
        <w:rPr>
          <w:rFonts w:ascii="Sylfaen" w:hAnsi="Sylfaen"/>
          <w:lang w:val="hr-HR"/>
        </w:rPr>
        <w:t xml:space="preserve">teresu razvojnih potreba i sigurnosti djeteta odnosno sigurnosti i ostvarivanja odgojno-obrazovnog programa za drugu djecu,  </w:t>
      </w:r>
    </w:p>
    <w:p w:rsidR="006C444E" w:rsidRDefault="00022064">
      <w:pPr>
        <w:pStyle w:val="Odlomakpopisa"/>
        <w:numPr>
          <w:ilvl w:val="0"/>
          <w:numId w:val="12"/>
        </w:numPr>
        <w:spacing w:after="0" w:line="312" w:lineRule="auto"/>
        <w:jc w:val="both"/>
        <w:rPr>
          <w:rFonts w:ascii="Sylfaen" w:hAnsi="Sylfaen"/>
          <w:lang w:val="hr-HR"/>
        </w:rPr>
      </w:pPr>
      <w:r>
        <w:rPr>
          <w:rFonts w:ascii="Sylfaen" w:hAnsi="Sylfaen"/>
          <w:lang w:val="hr-HR"/>
        </w:rPr>
        <w:lastRenderedPageBreak/>
        <w:t xml:space="preserve">osobno dovoditi i odvoditi dijete iz odgojno-obrazovne skupine ili pismeno izvijestiti odgojitelja o punoljetnoj osobi koju je za </w:t>
      </w:r>
      <w:r>
        <w:rPr>
          <w:rFonts w:ascii="Sylfaen" w:hAnsi="Sylfaen"/>
          <w:lang w:val="hr-HR"/>
        </w:rPr>
        <w:t xml:space="preserve">to ovlastio, </w:t>
      </w:r>
    </w:p>
    <w:p w:rsidR="006C444E" w:rsidRDefault="00022064">
      <w:pPr>
        <w:pStyle w:val="Odlomakpopisa"/>
        <w:numPr>
          <w:ilvl w:val="0"/>
          <w:numId w:val="12"/>
        </w:numPr>
        <w:spacing w:after="0" w:line="312" w:lineRule="auto"/>
        <w:jc w:val="both"/>
        <w:rPr>
          <w:rFonts w:ascii="Sylfaen" w:hAnsi="Sylfaen"/>
          <w:lang w:val="hr-HR"/>
        </w:rPr>
      </w:pPr>
      <w:r>
        <w:rPr>
          <w:rFonts w:ascii="Sylfaen" w:hAnsi="Sylfaen"/>
          <w:lang w:val="hr-HR"/>
        </w:rPr>
        <w:t xml:space="preserve">izvijestiti odgojitelja odgojno-obrazovne skupine u roku od 24 sata o razlozima izostanka djeteta (u slučaju zaraznih bolesti),  </w:t>
      </w:r>
    </w:p>
    <w:p w:rsidR="006C444E" w:rsidRDefault="00022064">
      <w:pPr>
        <w:pStyle w:val="Odlomakpopisa"/>
        <w:numPr>
          <w:ilvl w:val="0"/>
          <w:numId w:val="12"/>
        </w:numPr>
        <w:spacing w:after="0" w:line="312" w:lineRule="auto"/>
        <w:jc w:val="both"/>
        <w:rPr>
          <w:rFonts w:ascii="Sylfaen" w:hAnsi="Sylfaen"/>
          <w:lang w:val="hr-HR"/>
        </w:rPr>
      </w:pPr>
      <w:r>
        <w:rPr>
          <w:rFonts w:ascii="Sylfaen" w:hAnsi="Sylfaen"/>
          <w:lang w:val="hr-HR"/>
        </w:rPr>
        <w:t>ne dovoditi u Vrtić bolesno dijete, a nakon završenog liječenja dostaviti potvrdu nadležnog liječnika o obavljen</w:t>
      </w:r>
      <w:r>
        <w:rPr>
          <w:rFonts w:ascii="Sylfaen" w:hAnsi="Sylfaen"/>
          <w:lang w:val="hr-HR"/>
        </w:rPr>
        <w:t xml:space="preserve">om zdravstvenom pregledu iz koje je vidljivo da je dijete sposobno pohađati Vrtić, </w:t>
      </w:r>
    </w:p>
    <w:p w:rsidR="006C444E" w:rsidRDefault="00022064">
      <w:pPr>
        <w:pStyle w:val="Odlomakpopisa"/>
        <w:numPr>
          <w:ilvl w:val="0"/>
          <w:numId w:val="12"/>
        </w:numPr>
        <w:spacing w:after="0" w:line="312" w:lineRule="auto"/>
        <w:jc w:val="both"/>
        <w:rPr>
          <w:rFonts w:ascii="Sylfaen" w:hAnsi="Sylfaen"/>
          <w:lang w:val="hr-HR"/>
        </w:rPr>
      </w:pPr>
      <w:r>
        <w:rPr>
          <w:rFonts w:ascii="Sylfaen" w:hAnsi="Sylfaen"/>
          <w:lang w:val="hr-HR"/>
        </w:rPr>
        <w:t xml:space="preserve">odazvati se pozivima na roditeljske sastanke i druge oblike suradnje roditelja s Vrtićem u cilju praćenja razvoja i napredovanja djeteta, </w:t>
      </w:r>
    </w:p>
    <w:p w:rsidR="006C444E" w:rsidRDefault="00022064">
      <w:pPr>
        <w:pStyle w:val="Odlomakpopisa"/>
        <w:numPr>
          <w:ilvl w:val="0"/>
          <w:numId w:val="12"/>
        </w:numPr>
        <w:spacing w:after="0" w:line="312" w:lineRule="auto"/>
        <w:jc w:val="both"/>
        <w:rPr>
          <w:rFonts w:ascii="Sylfaen" w:hAnsi="Sylfaen"/>
          <w:lang w:val="hr-HR"/>
        </w:rPr>
      </w:pPr>
      <w:r>
        <w:rPr>
          <w:rFonts w:ascii="Sylfaen" w:hAnsi="Sylfaen"/>
          <w:lang w:val="hr-HR"/>
        </w:rPr>
        <w:t>dužan je sudjelovati u cijeni usl</w:t>
      </w:r>
      <w:r>
        <w:rPr>
          <w:rFonts w:ascii="Sylfaen" w:hAnsi="Sylfaen"/>
          <w:lang w:val="hr-HR"/>
        </w:rPr>
        <w:t>uga predškolskog odgoja, koje Vrtić pruža njegovom djetetu ili štićeniku, u skladu s Odlukom Općine Dubrava o cijeni  usluga do  5. u mjesecu za prethodni mjesec</w:t>
      </w:r>
    </w:p>
    <w:p w:rsidR="006C444E" w:rsidRDefault="00022064">
      <w:pPr>
        <w:pStyle w:val="Odlomakpopisa"/>
        <w:numPr>
          <w:ilvl w:val="0"/>
          <w:numId w:val="12"/>
        </w:numPr>
        <w:spacing w:after="0" w:line="312" w:lineRule="auto"/>
        <w:jc w:val="both"/>
        <w:rPr>
          <w:rFonts w:ascii="Sylfaen" w:hAnsi="Sylfaen"/>
          <w:lang w:val="hr-HR"/>
        </w:rPr>
      </w:pPr>
      <w:r>
        <w:rPr>
          <w:rFonts w:ascii="Sylfaen" w:hAnsi="Sylfaen"/>
          <w:lang w:val="hr-HR"/>
        </w:rPr>
        <w:t>pridržavati se radnog vremena Dječjeg vrtića</w:t>
      </w:r>
    </w:p>
    <w:p w:rsidR="006C444E" w:rsidRDefault="00022064">
      <w:pPr>
        <w:pStyle w:val="Odlomakpopisa"/>
        <w:numPr>
          <w:ilvl w:val="0"/>
          <w:numId w:val="12"/>
        </w:numPr>
        <w:spacing w:after="0" w:line="312" w:lineRule="auto"/>
        <w:jc w:val="both"/>
        <w:rPr>
          <w:rFonts w:ascii="Sylfaen" w:hAnsi="Sylfaen"/>
          <w:lang w:val="hr-HR"/>
        </w:rPr>
      </w:pPr>
      <w:r>
        <w:rPr>
          <w:rFonts w:ascii="Sylfaen" w:hAnsi="Sylfaen"/>
          <w:lang w:val="hr-HR"/>
        </w:rPr>
        <w:t>dostaviti pisanu obavijest o čuvanju mjesta u Vrt</w:t>
      </w:r>
      <w:r>
        <w:rPr>
          <w:rFonts w:ascii="Sylfaen" w:hAnsi="Sylfaen"/>
          <w:lang w:val="hr-HR"/>
        </w:rPr>
        <w:t xml:space="preserve">iću, </w:t>
      </w:r>
    </w:p>
    <w:p w:rsidR="006C444E" w:rsidRDefault="00022064">
      <w:pPr>
        <w:pStyle w:val="Odlomakpopisa"/>
        <w:numPr>
          <w:ilvl w:val="0"/>
          <w:numId w:val="12"/>
        </w:numPr>
        <w:spacing w:after="0" w:line="312" w:lineRule="auto"/>
        <w:jc w:val="both"/>
        <w:rPr>
          <w:rFonts w:ascii="Sylfaen" w:hAnsi="Sylfaen"/>
          <w:lang w:val="hr-HR"/>
        </w:rPr>
      </w:pPr>
      <w:r>
        <w:rPr>
          <w:rFonts w:ascii="Sylfaen" w:hAnsi="Sylfaen"/>
          <w:lang w:val="hr-HR"/>
        </w:rPr>
        <w:t>dostaviti pisanu obavijest o ispisu djeteta iz Vrtića najkasnije 15 dana prije ispisa, te  dokazati podmirenje svih nastalih troškova programa do dana ispisa,</w:t>
      </w:r>
    </w:p>
    <w:p w:rsidR="006C444E" w:rsidRDefault="00022064">
      <w:pPr>
        <w:pStyle w:val="Odlomakpopisa"/>
        <w:numPr>
          <w:ilvl w:val="0"/>
          <w:numId w:val="12"/>
        </w:numPr>
        <w:spacing w:after="0" w:line="312" w:lineRule="auto"/>
        <w:jc w:val="both"/>
        <w:rPr>
          <w:rFonts w:ascii="Sylfaen" w:hAnsi="Sylfaen"/>
          <w:lang w:val="hr-HR"/>
        </w:rPr>
      </w:pPr>
      <w:r>
        <w:rPr>
          <w:rFonts w:ascii="Sylfaen" w:hAnsi="Sylfaen"/>
          <w:lang w:val="hr-HR"/>
        </w:rPr>
        <w:t>podmiriti sva dugovanja ako postoje prije upisa djeteta u Vrtić</w:t>
      </w:r>
    </w:p>
    <w:p w:rsidR="006C444E" w:rsidRDefault="00022064">
      <w:pPr>
        <w:pStyle w:val="Odlomakpopisa"/>
        <w:numPr>
          <w:ilvl w:val="0"/>
          <w:numId w:val="12"/>
        </w:numPr>
        <w:spacing w:after="0" w:line="312" w:lineRule="auto"/>
        <w:jc w:val="both"/>
        <w:rPr>
          <w:rFonts w:ascii="Sylfaen" w:hAnsi="Sylfaen"/>
          <w:lang w:val="hr-HR"/>
        </w:rPr>
      </w:pPr>
      <w:r>
        <w:rPr>
          <w:rFonts w:ascii="Sylfaen" w:hAnsi="Sylfaen"/>
          <w:lang w:val="hr-HR"/>
        </w:rPr>
        <w:t>izvršavati i poštivati drug</w:t>
      </w:r>
      <w:r>
        <w:rPr>
          <w:rFonts w:ascii="Sylfaen" w:hAnsi="Sylfaen"/>
          <w:lang w:val="hr-HR"/>
        </w:rPr>
        <w:t xml:space="preserve">e obveze korisnika usluga utvrđene općim aktima Vrtića i osnivača. </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Članak 21. </w:t>
      </w:r>
    </w:p>
    <w:p w:rsidR="006C444E" w:rsidRDefault="00022064">
      <w:pPr>
        <w:spacing w:after="0" w:line="312" w:lineRule="auto"/>
        <w:jc w:val="both"/>
        <w:rPr>
          <w:rFonts w:ascii="Sylfaen" w:hAnsi="Sylfaen"/>
          <w:lang w:val="hr-HR"/>
        </w:rPr>
      </w:pPr>
      <w:r>
        <w:rPr>
          <w:rFonts w:ascii="Sylfaen" w:hAnsi="Sylfaen"/>
          <w:lang w:val="hr-HR"/>
        </w:rPr>
        <w:t xml:space="preserve">(1) Vrtić ima pravo i dužnost: </w:t>
      </w:r>
    </w:p>
    <w:p w:rsidR="006C444E" w:rsidRDefault="00022064">
      <w:pPr>
        <w:pStyle w:val="Odlomakpopisa"/>
        <w:numPr>
          <w:ilvl w:val="0"/>
          <w:numId w:val="13"/>
        </w:numPr>
        <w:spacing w:after="0" w:line="312" w:lineRule="auto"/>
        <w:jc w:val="both"/>
        <w:rPr>
          <w:rFonts w:ascii="Sylfaen" w:hAnsi="Sylfaen"/>
          <w:lang w:val="hr-HR"/>
        </w:rPr>
      </w:pPr>
      <w:r>
        <w:rPr>
          <w:rFonts w:ascii="Sylfaen" w:hAnsi="Sylfaen"/>
          <w:lang w:val="hr-HR"/>
        </w:rPr>
        <w:t xml:space="preserve">ustrojiti rad s djecom u jasličnim i vrtićkim odgojnim skupinama sukladno propisanom programu i standardu predškolskog odgoja, </w:t>
      </w:r>
    </w:p>
    <w:p w:rsidR="006C444E" w:rsidRDefault="00022064">
      <w:pPr>
        <w:pStyle w:val="Odlomakpopisa"/>
        <w:numPr>
          <w:ilvl w:val="0"/>
          <w:numId w:val="13"/>
        </w:numPr>
        <w:spacing w:after="0" w:line="312" w:lineRule="auto"/>
        <w:jc w:val="both"/>
        <w:rPr>
          <w:rFonts w:ascii="Sylfaen" w:hAnsi="Sylfaen"/>
          <w:lang w:val="hr-HR"/>
        </w:rPr>
      </w:pPr>
      <w:r>
        <w:rPr>
          <w:rFonts w:ascii="Sylfaen" w:hAnsi="Sylfaen"/>
          <w:lang w:val="hr-HR"/>
        </w:rPr>
        <w:t>surađivati s o</w:t>
      </w:r>
      <w:r>
        <w:rPr>
          <w:rFonts w:ascii="Sylfaen" w:hAnsi="Sylfaen"/>
          <w:lang w:val="hr-HR"/>
        </w:rPr>
        <w:t xml:space="preserve">bitelji djeteta u cilju praćenja razvoja i napredovanja djeteta, </w:t>
      </w:r>
    </w:p>
    <w:p w:rsidR="006C444E" w:rsidRDefault="00022064">
      <w:pPr>
        <w:pStyle w:val="Odlomakpopisa"/>
        <w:numPr>
          <w:ilvl w:val="0"/>
          <w:numId w:val="13"/>
        </w:numPr>
        <w:spacing w:after="0" w:line="312" w:lineRule="auto"/>
        <w:jc w:val="both"/>
        <w:rPr>
          <w:rFonts w:ascii="Sylfaen" w:hAnsi="Sylfaen"/>
          <w:lang w:val="hr-HR"/>
        </w:rPr>
      </w:pPr>
      <w:r>
        <w:rPr>
          <w:rFonts w:ascii="Sylfaen" w:hAnsi="Sylfaen"/>
          <w:lang w:val="hr-HR"/>
        </w:rPr>
        <w:t xml:space="preserve">osigurati redovito izvještavanje korisnika usluga i njihovo sudjelovanje u </w:t>
      </w:r>
    </w:p>
    <w:p w:rsidR="006C444E" w:rsidRDefault="00022064">
      <w:pPr>
        <w:pStyle w:val="Odlomakpopisa"/>
        <w:numPr>
          <w:ilvl w:val="0"/>
          <w:numId w:val="13"/>
        </w:numPr>
        <w:spacing w:after="0" w:line="312" w:lineRule="auto"/>
        <w:jc w:val="both"/>
        <w:rPr>
          <w:rFonts w:ascii="Sylfaen" w:hAnsi="Sylfaen"/>
          <w:lang w:val="hr-HR"/>
        </w:rPr>
      </w:pPr>
      <w:r>
        <w:rPr>
          <w:rFonts w:ascii="Sylfaen" w:hAnsi="Sylfaen"/>
          <w:lang w:val="hr-HR"/>
        </w:rPr>
        <w:t xml:space="preserve">upravljanju Vrtićem sukladno zakonu i Statutu Vrtića, </w:t>
      </w:r>
    </w:p>
    <w:p w:rsidR="006C444E" w:rsidRDefault="00022064">
      <w:pPr>
        <w:pStyle w:val="Odlomakpopisa"/>
        <w:numPr>
          <w:ilvl w:val="0"/>
          <w:numId w:val="13"/>
        </w:numPr>
        <w:spacing w:after="0" w:line="312" w:lineRule="auto"/>
        <w:jc w:val="both"/>
        <w:rPr>
          <w:rFonts w:ascii="Sylfaen" w:hAnsi="Sylfaen"/>
          <w:lang w:val="hr-HR"/>
        </w:rPr>
      </w:pPr>
      <w:r>
        <w:rPr>
          <w:rFonts w:ascii="Sylfaen" w:hAnsi="Sylfaen"/>
          <w:lang w:val="hr-HR"/>
        </w:rPr>
        <w:t xml:space="preserve">omogućiti zaštitu pojedinačnih prava korisnika usluga, </w:t>
      </w:r>
    </w:p>
    <w:p w:rsidR="006C444E" w:rsidRDefault="00022064">
      <w:pPr>
        <w:pStyle w:val="Odlomakpopisa"/>
        <w:numPr>
          <w:ilvl w:val="0"/>
          <w:numId w:val="13"/>
        </w:numPr>
        <w:spacing w:after="0" w:line="312" w:lineRule="auto"/>
        <w:jc w:val="both"/>
        <w:rPr>
          <w:rFonts w:ascii="Sylfaen" w:hAnsi="Sylfaen"/>
          <w:lang w:val="hr-HR"/>
        </w:rPr>
      </w:pPr>
      <w:r>
        <w:rPr>
          <w:rFonts w:ascii="Sylfaen" w:hAnsi="Sylfaen"/>
          <w:lang w:val="hr-HR"/>
        </w:rPr>
        <w:t xml:space="preserve">upozoriti korisnika usluga da Vrtić pridržava pravo preraspoređivanja djeteta iz </w:t>
      </w:r>
    </w:p>
    <w:p w:rsidR="006C444E" w:rsidRDefault="00022064">
      <w:pPr>
        <w:pStyle w:val="Odlomakpopisa"/>
        <w:numPr>
          <w:ilvl w:val="0"/>
          <w:numId w:val="13"/>
        </w:numPr>
        <w:spacing w:after="0" w:line="312" w:lineRule="auto"/>
        <w:jc w:val="both"/>
        <w:rPr>
          <w:rFonts w:ascii="Sylfaen" w:hAnsi="Sylfaen"/>
          <w:lang w:val="hr-HR"/>
        </w:rPr>
      </w:pPr>
      <w:r>
        <w:rPr>
          <w:rFonts w:ascii="Sylfaen" w:hAnsi="Sylfaen"/>
          <w:lang w:val="hr-HR"/>
        </w:rPr>
        <w:t xml:space="preserve">jedne u drugu odgojno-obrazovnu skupinu, iz jednoga u drugi objekt, posebnog </w:t>
      </w:r>
    </w:p>
    <w:p w:rsidR="006C444E" w:rsidRDefault="00022064">
      <w:pPr>
        <w:pStyle w:val="Odlomakpopisa"/>
        <w:numPr>
          <w:ilvl w:val="0"/>
          <w:numId w:val="13"/>
        </w:numPr>
        <w:spacing w:after="0" w:line="312" w:lineRule="auto"/>
        <w:jc w:val="both"/>
        <w:rPr>
          <w:rFonts w:ascii="Sylfaen" w:hAnsi="Sylfaen"/>
          <w:lang w:val="hr-HR"/>
        </w:rPr>
      </w:pPr>
      <w:r>
        <w:rPr>
          <w:rFonts w:ascii="Sylfaen" w:hAnsi="Sylfaen"/>
          <w:lang w:val="hr-HR"/>
        </w:rPr>
        <w:t>organiziranja programa za vrijeme srpnja i kolovoza te u drugim posebnim okolnostima, u skladu s</w:t>
      </w:r>
      <w:r>
        <w:rPr>
          <w:rFonts w:ascii="Sylfaen" w:hAnsi="Sylfaen"/>
          <w:lang w:val="hr-HR"/>
        </w:rPr>
        <w:t xml:space="preserve"> pedagoškim načelima i interesima organizacije rada u zadovoljavanju utvrđenih </w:t>
      </w:r>
      <w:r>
        <w:rPr>
          <w:rFonts w:ascii="Sylfaen" w:hAnsi="Sylfaen"/>
          <w:lang w:val="hr-HR"/>
        </w:rPr>
        <w:t xml:space="preserve"> </w:t>
      </w:r>
      <w:r>
        <w:rPr>
          <w:rFonts w:ascii="Sylfaen" w:hAnsi="Sylfaen"/>
          <w:lang w:val="hr-HR"/>
        </w:rPr>
        <w:t xml:space="preserve">potreba za programima predškolskog odgoja,  </w:t>
      </w:r>
    </w:p>
    <w:p w:rsidR="006C444E" w:rsidRDefault="00022064">
      <w:pPr>
        <w:pStyle w:val="Odlomakpopisa"/>
        <w:numPr>
          <w:ilvl w:val="0"/>
          <w:numId w:val="13"/>
        </w:numPr>
        <w:spacing w:after="0" w:line="312" w:lineRule="auto"/>
        <w:jc w:val="both"/>
        <w:rPr>
          <w:rFonts w:ascii="Sylfaen" w:hAnsi="Sylfaen"/>
          <w:lang w:val="hr-HR"/>
        </w:rPr>
      </w:pPr>
      <w:r>
        <w:rPr>
          <w:rFonts w:ascii="Sylfaen" w:hAnsi="Sylfaen"/>
          <w:lang w:val="hr-HR"/>
        </w:rPr>
        <w:lastRenderedPageBreak/>
        <w:t>upozoriti roditelja da Vrtić može, u slučaju značajnih promjena zdravstvenog stanja ili razvojnog statusa djeteta koje uoči stručni</w:t>
      </w:r>
      <w:r>
        <w:rPr>
          <w:rFonts w:ascii="Sylfaen" w:hAnsi="Sylfaen"/>
          <w:lang w:val="hr-HR"/>
        </w:rPr>
        <w:t xml:space="preserve"> tim Vrtića, izmijeniti program i uvjete ostvarivanja programa za dijete, s tim da postupak promjene programa pokreće stručno-razvojna služba na temelju praćenja stanja i potreba djeteta te na temelju provedene pedagoške opservacije kao i dodatno obavljeni</w:t>
      </w:r>
      <w:r>
        <w:rPr>
          <w:rFonts w:ascii="Sylfaen" w:hAnsi="Sylfaen"/>
          <w:lang w:val="hr-HR"/>
        </w:rPr>
        <w:t xml:space="preserve">h pretraga i mišljenja nadležnih službi, u interesu razvojnih potreba djeteta, njegove sigurnosti te sigurnosti i ostvarivanja odgojno-obrazovnog programa za drugu djecu,  </w:t>
      </w:r>
    </w:p>
    <w:p w:rsidR="006C444E" w:rsidRDefault="00022064">
      <w:pPr>
        <w:pStyle w:val="Odlomakpopisa"/>
        <w:numPr>
          <w:ilvl w:val="0"/>
          <w:numId w:val="13"/>
        </w:numPr>
        <w:spacing w:after="0" w:line="312" w:lineRule="auto"/>
        <w:jc w:val="both"/>
        <w:rPr>
          <w:rFonts w:ascii="Sylfaen" w:hAnsi="Sylfaen"/>
          <w:lang w:val="hr-HR"/>
        </w:rPr>
      </w:pPr>
      <w:r>
        <w:rPr>
          <w:rFonts w:ascii="Sylfaen" w:hAnsi="Sylfaen"/>
          <w:lang w:val="hr-HR"/>
        </w:rPr>
        <w:t>otkazati ostvarivanje programa za dijete u slučaju značajnih promjena u razvojno</w:t>
      </w:r>
      <w:r>
        <w:rPr>
          <w:rFonts w:ascii="Sylfaen" w:hAnsi="Sylfaen"/>
          <w:lang w:val="hr-HR"/>
        </w:rPr>
        <w:t xml:space="preserve">m </w:t>
      </w:r>
      <w:r>
        <w:rPr>
          <w:rFonts w:ascii="Sylfaen" w:hAnsi="Sylfaen"/>
          <w:lang w:val="hr-HR"/>
        </w:rPr>
        <w:t>s</w:t>
      </w:r>
      <w:r>
        <w:rPr>
          <w:rFonts w:ascii="Sylfaen" w:hAnsi="Sylfaen"/>
          <w:lang w:val="hr-HR"/>
        </w:rPr>
        <w:t xml:space="preserve">tatusu djeteta, ako ni novi prilagođeni individualizirani program ne zadovoljava razvojnim potrebama djeteta, </w:t>
      </w:r>
    </w:p>
    <w:p w:rsidR="006C444E" w:rsidRDefault="00022064">
      <w:pPr>
        <w:pStyle w:val="Odlomakpopisa"/>
        <w:numPr>
          <w:ilvl w:val="0"/>
          <w:numId w:val="13"/>
        </w:numPr>
        <w:spacing w:after="0" w:line="312" w:lineRule="auto"/>
        <w:jc w:val="both"/>
        <w:rPr>
          <w:rFonts w:ascii="Sylfaen" w:hAnsi="Sylfaen"/>
          <w:lang w:val="hr-HR"/>
        </w:rPr>
      </w:pPr>
      <w:r>
        <w:rPr>
          <w:rFonts w:ascii="Sylfaen" w:hAnsi="Sylfaen"/>
          <w:lang w:val="hr-HR"/>
        </w:rPr>
        <w:t xml:space="preserve">u slučaju promjene ili otkazivanja ostvarivanja programa usmjeriti korisnika usluga </w:t>
      </w:r>
      <w:r>
        <w:rPr>
          <w:rFonts w:ascii="Sylfaen" w:hAnsi="Sylfaen"/>
          <w:lang w:val="hr-HR"/>
        </w:rPr>
        <w:t xml:space="preserve"> </w:t>
      </w:r>
      <w:r>
        <w:rPr>
          <w:rFonts w:ascii="Sylfaen" w:hAnsi="Sylfaen"/>
          <w:lang w:val="hr-HR"/>
        </w:rPr>
        <w:t>na daljnje postupanje i institucije koje će primjereno zadov</w:t>
      </w:r>
      <w:r>
        <w:rPr>
          <w:rFonts w:ascii="Sylfaen" w:hAnsi="Sylfaen"/>
          <w:lang w:val="hr-HR"/>
        </w:rPr>
        <w:t xml:space="preserve">oljiti potrebe djeteta, </w:t>
      </w:r>
    </w:p>
    <w:p w:rsidR="006C444E" w:rsidRDefault="00022064">
      <w:pPr>
        <w:pStyle w:val="Odlomakpopisa"/>
        <w:numPr>
          <w:ilvl w:val="0"/>
          <w:numId w:val="13"/>
        </w:numPr>
        <w:spacing w:after="0" w:line="312" w:lineRule="auto"/>
        <w:jc w:val="both"/>
        <w:rPr>
          <w:rFonts w:ascii="Sylfaen" w:hAnsi="Sylfaen"/>
          <w:lang w:val="hr-HR"/>
        </w:rPr>
      </w:pPr>
      <w:r>
        <w:rPr>
          <w:rFonts w:ascii="Sylfaen" w:hAnsi="Sylfaen"/>
          <w:lang w:val="hr-HR"/>
        </w:rPr>
        <w:t>odbiti upis djeteta, odnosno ispisati dijete, osim u slučaju medicinske kontraindikacije, ukoliko isto nije primilo predviđena cijepljenja prema Programu obveznih cjepljenja za svoju dob, na temelju Programa Zdravstvene zaštite, hi</w:t>
      </w:r>
      <w:r>
        <w:rPr>
          <w:rFonts w:ascii="Sylfaen" w:hAnsi="Sylfaen"/>
          <w:lang w:val="hr-HR"/>
        </w:rPr>
        <w:t xml:space="preserve">gijene i pravilne prehrane djece u djećjim vrtićima, odnosno Zakona o zdravstvenoj zaštiti i Zakona o zaštiti pučanstva od zaraznih bolesti,  </w:t>
      </w:r>
    </w:p>
    <w:p w:rsidR="006C444E" w:rsidRDefault="00022064">
      <w:pPr>
        <w:pStyle w:val="Odlomakpopisa"/>
        <w:numPr>
          <w:ilvl w:val="0"/>
          <w:numId w:val="13"/>
        </w:numPr>
        <w:spacing w:after="0" w:line="312" w:lineRule="auto"/>
        <w:jc w:val="both"/>
        <w:rPr>
          <w:rFonts w:ascii="Sylfaen" w:hAnsi="Sylfaen"/>
          <w:lang w:val="hr-HR"/>
        </w:rPr>
      </w:pPr>
      <w:r>
        <w:rPr>
          <w:rFonts w:ascii="Sylfaen" w:hAnsi="Sylfaen"/>
          <w:lang w:val="hr-HR"/>
        </w:rPr>
        <w:t xml:space="preserve">otkazati ostvarivanje odgojno-obrazovnog programa koriniku usluga ukoliko ne </w:t>
      </w:r>
    </w:p>
    <w:p w:rsidR="006C444E" w:rsidRDefault="00022064">
      <w:pPr>
        <w:pStyle w:val="Odlomakpopisa"/>
        <w:spacing w:after="0" w:line="312" w:lineRule="auto"/>
        <w:ind w:left="360"/>
        <w:jc w:val="both"/>
        <w:rPr>
          <w:rFonts w:ascii="Sylfaen" w:hAnsi="Sylfaen"/>
          <w:lang w:val="hr-HR"/>
        </w:rPr>
      </w:pPr>
      <w:r>
        <w:rPr>
          <w:rFonts w:ascii="Sylfaen" w:hAnsi="Sylfaen"/>
          <w:lang w:val="hr-HR"/>
        </w:rPr>
        <w:t xml:space="preserve">plati dospjele obveze u roku od 60 </w:t>
      </w:r>
      <w:r>
        <w:rPr>
          <w:rFonts w:ascii="Sylfaen" w:hAnsi="Sylfaen"/>
          <w:lang w:val="hr-HR"/>
        </w:rPr>
        <w:t xml:space="preserve">dana od dana dospijeća obveze ili ako korisnik na drugi način prekrši obveze utvrđene ugovorom ili općim aktom Vrtić, </w:t>
      </w:r>
    </w:p>
    <w:p w:rsidR="006C444E" w:rsidRDefault="00022064">
      <w:pPr>
        <w:pStyle w:val="Odlomakpopisa"/>
        <w:numPr>
          <w:ilvl w:val="0"/>
          <w:numId w:val="13"/>
        </w:numPr>
        <w:spacing w:after="0" w:line="312" w:lineRule="auto"/>
        <w:jc w:val="both"/>
        <w:rPr>
          <w:rFonts w:ascii="Sylfaen" w:hAnsi="Sylfaen"/>
          <w:lang w:val="hr-HR"/>
        </w:rPr>
      </w:pPr>
      <w:r>
        <w:rPr>
          <w:rFonts w:ascii="Sylfaen" w:hAnsi="Sylfaen"/>
          <w:lang w:val="hr-HR"/>
        </w:rPr>
        <w:t xml:space="preserve">ispisati dijete ukoliko korisnici usluga neopravdano ne koriste usluge Vrtića više od dva mjeseca, </w:t>
      </w:r>
    </w:p>
    <w:p w:rsidR="006C444E" w:rsidRDefault="00022064">
      <w:pPr>
        <w:pStyle w:val="Odlomakpopisa"/>
        <w:numPr>
          <w:ilvl w:val="0"/>
          <w:numId w:val="13"/>
        </w:numPr>
        <w:spacing w:after="0" w:line="312" w:lineRule="auto"/>
        <w:jc w:val="both"/>
        <w:rPr>
          <w:rFonts w:ascii="Sylfaen" w:hAnsi="Sylfaen"/>
          <w:lang w:val="hr-HR"/>
        </w:rPr>
      </w:pPr>
      <w:r>
        <w:rPr>
          <w:rFonts w:ascii="Sylfaen" w:hAnsi="Sylfaen"/>
          <w:lang w:val="hr-HR"/>
        </w:rPr>
        <w:t>voditi brigu i evidencije o zdravstve</w:t>
      </w:r>
      <w:r>
        <w:rPr>
          <w:rFonts w:ascii="Sylfaen" w:hAnsi="Sylfaen"/>
          <w:lang w:val="hr-HR"/>
        </w:rPr>
        <w:t>nom stanju djece i kontinuirano surađivati sa Zavodom za javno zdravstvo</w:t>
      </w:r>
      <w:r>
        <w:rPr>
          <w:rFonts w:ascii="Sylfaen" w:hAnsi="Sylfaen"/>
          <w:lang w:val="hr-HR"/>
        </w:rPr>
        <w:tab/>
      </w:r>
    </w:p>
    <w:p w:rsidR="006C444E" w:rsidRDefault="00022064">
      <w:pPr>
        <w:pStyle w:val="Odlomakpopisa"/>
        <w:numPr>
          <w:ilvl w:val="0"/>
          <w:numId w:val="13"/>
        </w:numPr>
        <w:spacing w:after="0" w:line="312" w:lineRule="auto"/>
        <w:jc w:val="both"/>
        <w:rPr>
          <w:rFonts w:ascii="Sylfaen" w:hAnsi="Sylfaen"/>
          <w:lang w:val="hr-HR"/>
        </w:rPr>
      </w:pPr>
      <w:r>
        <w:rPr>
          <w:rFonts w:ascii="Sylfaen" w:hAnsi="Sylfaen"/>
          <w:lang w:val="hr-HR"/>
        </w:rPr>
        <w:t xml:space="preserve">prilikom prelaska djeteta u drugi dječji vrtić predati roditelju propisanu </w:t>
      </w:r>
    </w:p>
    <w:p w:rsidR="006C444E" w:rsidRDefault="00022064">
      <w:pPr>
        <w:spacing w:after="0" w:line="312" w:lineRule="auto"/>
        <w:jc w:val="both"/>
        <w:rPr>
          <w:rFonts w:ascii="Sylfaen" w:hAnsi="Sylfaen"/>
          <w:lang w:val="hr-HR"/>
        </w:rPr>
      </w:pPr>
      <w:r>
        <w:rPr>
          <w:rFonts w:ascii="Sylfaen" w:hAnsi="Sylfaen"/>
          <w:lang w:val="hr-HR"/>
        </w:rPr>
        <w:t>dokumentaciju koju treba dostaviti drugom dječjem vrtiću.</w:t>
      </w:r>
    </w:p>
    <w:p w:rsidR="006C444E" w:rsidRDefault="00022064">
      <w:pPr>
        <w:spacing w:after="0" w:line="312" w:lineRule="auto"/>
        <w:jc w:val="both"/>
        <w:rPr>
          <w:rFonts w:ascii="Sylfaen" w:hAnsi="Sylfaen"/>
          <w:lang w:val="hr-HR"/>
        </w:rPr>
      </w:pPr>
      <w:r>
        <w:rPr>
          <w:rFonts w:ascii="Sylfaen" w:hAnsi="Sylfaen"/>
          <w:lang w:val="hr-HR"/>
        </w:rPr>
        <w:t xml:space="preserve">(2)   O prestanku pružanja usluga u slučajevima opisanih u prethodnom stavku odlučuje   </w:t>
      </w:r>
    </w:p>
    <w:p w:rsidR="006C444E" w:rsidRDefault="00022064">
      <w:pPr>
        <w:spacing w:after="0" w:line="312" w:lineRule="auto"/>
        <w:jc w:val="both"/>
        <w:rPr>
          <w:rFonts w:ascii="Sylfaen" w:hAnsi="Sylfaen"/>
          <w:lang w:val="hr-HR"/>
        </w:rPr>
      </w:pPr>
      <w:r>
        <w:rPr>
          <w:rFonts w:ascii="Sylfaen" w:hAnsi="Sylfaen"/>
          <w:lang w:val="hr-HR"/>
        </w:rPr>
        <w:t xml:space="preserve">             ravnatelj rješenjem, a sukladno odredbma zakona kojim se uređuje opći upravni                </w:t>
      </w:r>
    </w:p>
    <w:p w:rsidR="006C444E" w:rsidRDefault="00022064">
      <w:pPr>
        <w:spacing w:after="0" w:line="312" w:lineRule="auto"/>
        <w:jc w:val="both"/>
        <w:rPr>
          <w:rFonts w:ascii="Sylfaen" w:hAnsi="Sylfaen"/>
          <w:lang w:val="hr-HR"/>
        </w:rPr>
      </w:pPr>
      <w:r>
        <w:rPr>
          <w:rFonts w:ascii="Sylfaen" w:hAnsi="Sylfaen"/>
          <w:lang w:val="hr-HR"/>
        </w:rPr>
        <w:t xml:space="preserve">             postupak. </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Članak 22.</w:t>
      </w:r>
    </w:p>
    <w:p w:rsidR="006C444E" w:rsidRDefault="00022064">
      <w:pPr>
        <w:spacing w:after="0" w:line="312" w:lineRule="auto"/>
        <w:jc w:val="both"/>
        <w:rPr>
          <w:rFonts w:ascii="Sylfaen" w:hAnsi="Sylfaen"/>
          <w:lang w:val="hr-HR"/>
        </w:rPr>
      </w:pPr>
      <w:r>
        <w:rPr>
          <w:rFonts w:ascii="Sylfaen" w:hAnsi="Sylfaen"/>
          <w:lang w:val="hr-HR"/>
        </w:rPr>
        <w:t>(1)  U Vrtiću je organi</w:t>
      </w:r>
      <w:r>
        <w:rPr>
          <w:rFonts w:ascii="Sylfaen" w:hAnsi="Sylfaen"/>
          <w:lang w:val="hr-HR"/>
        </w:rPr>
        <w:t>ziran program predškole koji je obvezan za svu djecu u godini dana prije polaska u osnovnu školu.</w:t>
      </w:r>
    </w:p>
    <w:p w:rsidR="006C444E" w:rsidRDefault="00022064">
      <w:pPr>
        <w:spacing w:after="0" w:line="312" w:lineRule="auto"/>
        <w:jc w:val="both"/>
        <w:rPr>
          <w:rFonts w:ascii="Sylfaen" w:hAnsi="Sylfaen"/>
          <w:lang w:val="hr-HR"/>
        </w:rPr>
      </w:pPr>
      <w:r>
        <w:rPr>
          <w:rFonts w:ascii="Sylfaen" w:hAnsi="Sylfaen"/>
          <w:lang w:val="hr-HR"/>
        </w:rPr>
        <w:t>(2)  Program predškole za djecu koja koriste usluge Vrtića integriran je u redoviti program.</w:t>
      </w:r>
    </w:p>
    <w:p w:rsidR="006C444E" w:rsidRDefault="00022064">
      <w:pPr>
        <w:spacing w:after="0" w:line="312" w:lineRule="auto"/>
        <w:jc w:val="both"/>
        <w:rPr>
          <w:rFonts w:ascii="Sylfaen" w:hAnsi="Sylfaen"/>
          <w:lang w:val="hr-HR"/>
        </w:rPr>
      </w:pPr>
      <w:r>
        <w:rPr>
          <w:rFonts w:ascii="Sylfaen" w:hAnsi="Sylfaen"/>
          <w:lang w:val="hr-HR"/>
        </w:rPr>
        <w:lastRenderedPageBreak/>
        <w:t>(3) Obveznik predškole koji ne koristi usluge Vrtića ostvaruje pr</w:t>
      </w:r>
      <w:r>
        <w:rPr>
          <w:rFonts w:ascii="Sylfaen" w:hAnsi="Sylfaen"/>
          <w:lang w:val="hr-HR"/>
        </w:rPr>
        <w:t>avo direktnog upisa u program predškole.</w:t>
      </w:r>
    </w:p>
    <w:p w:rsidR="006C444E" w:rsidRDefault="00022064">
      <w:pPr>
        <w:spacing w:after="0" w:line="312" w:lineRule="auto"/>
        <w:jc w:val="both"/>
        <w:rPr>
          <w:rFonts w:ascii="Sylfaen" w:hAnsi="Sylfaen"/>
          <w:lang w:val="hr-HR"/>
        </w:rPr>
      </w:pPr>
      <w:r>
        <w:rPr>
          <w:rFonts w:ascii="Sylfaen" w:hAnsi="Sylfaen"/>
          <w:lang w:val="hr-HR"/>
        </w:rPr>
        <w:t>(4) Program predškole je besplatan prema Zakonu o predškolskom odgoju i obrazovanju za korisnike usluga čije dijete je u godini prije polaska u školu, a nije korisnik redovitog programa.</w:t>
      </w:r>
    </w:p>
    <w:p w:rsidR="006C444E" w:rsidRDefault="00022064">
      <w:pPr>
        <w:spacing w:after="0" w:line="312" w:lineRule="auto"/>
        <w:jc w:val="both"/>
        <w:rPr>
          <w:rFonts w:ascii="Sylfaen" w:hAnsi="Sylfaen"/>
          <w:lang w:val="hr-HR"/>
        </w:rPr>
      </w:pPr>
      <w:r>
        <w:rPr>
          <w:rFonts w:ascii="Sylfaen" w:hAnsi="Sylfaen"/>
          <w:lang w:val="hr-HR"/>
        </w:rPr>
        <w:t xml:space="preserve"> (5) Način, vrijeme i mjesto</w:t>
      </w:r>
      <w:r>
        <w:rPr>
          <w:rFonts w:ascii="Sylfaen" w:hAnsi="Sylfaen"/>
          <w:lang w:val="hr-HR"/>
        </w:rPr>
        <w:t xml:space="preserve"> provođenja prijava za upis u program predškole Vrtić će objaviti putem javnog glasila, mrežne stranice i oglasne ploče Vrtića.</w:t>
      </w:r>
    </w:p>
    <w:p w:rsidR="006C444E" w:rsidRDefault="006C444E">
      <w:pPr>
        <w:spacing w:after="0" w:line="312" w:lineRule="auto"/>
        <w:jc w:val="both"/>
        <w:rPr>
          <w:rFonts w:ascii="Sylfaen" w:hAnsi="Sylfaen"/>
          <w:lang w:val="hr-HR"/>
        </w:rPr>
      </w:pPr>
    </w:p>
    <w:p w:rsidR="006C444E" w:rsidRDefault="00022064">
      <w:pPr>
        <w:spacing w:after="0" w:line="312" w:lineRule="auto"/>
        <w:jc w:val="both"/>
        <w:rPr>
          <w:rFonts w:ascii="Sylfaen" w:hAnsi="Sylfaen"/>
          <w:lang w:val="hr-HR"/>
        </w:rPr>
      </w:pPr>
      <w:r>
        <w:rPr>
          <w:rFonts w:ascii="Sylfaen" w:hAnsi="Sylfaen"/>
          <w:lang w:val="hr-HR"/>
        </w:rPr>
        <w:t>Članak 23.</w:t>
      </w:r>
    </w:p>
    <w:p w:rsidR="006C444E" w:rsidRDefault="00022064">
      <w:pPr>
        <w:spacing w:after="0" w:line="312" w:lineRule="auto"/>
        <w:jc w:val="both"/>
        <w:rPr>
          <w:rFonts w:ascii="Sylfaen" w:hAnsi="Sylfaen"/>
          <w:lang w:val="hr-HR"/>
        </w:rPr>
      </w:pPr>
      <w:r>
        <w:rPr>
          <w:rFonts w:ascii="Sylfaen" w:hAnsi="Sylfaen"/>
          <w:lang w:val="hr-HR"/>
        </w:rPr>
        <w:t xml:space="preserve">(1) Dječji vrtić može organizirati druge programe predškolskog odgoja i obrazovanja u skladu s interesima i potrebama djece, zahtjevima roditelja i postojanjem uvjeta u Vrtiću. </w:t>
      </w:r>
    </w:p>
    <w:p w:rsidR="006C444E" w:rsidRDefault="00022064">
      <w:pPr>
        <w:spacing w:after="0" w:line="312" w:lineRule="auto"/>
        <w:jc w:val="both"/>
        <w:rPr>
          <w:rFonts w:ascii="Sylfaen" w:hAnsi="Sylfaen"/>
          <w:lang w:val="hr-HR"/>
        </w:rPr>
      </w:pPr>
      <w:r>
        <w:rPr>
          <w:rFonts w:ascii="Sylfaen" w:hAnsi="Sylfaen"/>
          <w:lang w:val="hr-HR"/>
        </w:rPr>
        <w:t>(2) Upis djece u druge programe provodi se prema načinu i postupku koji su ovi</w:t>
      </w:r>
      <w:r>
        <w:rPr>
          <w:rFonts w:ascii="Sylfaen" w:hAnsi="Sylfaen"/>
          <w:lang w:val="hr-HR"/>
        </w:rPr>
        <w:t>m Pravilnikom utvrđeni za upis u redovni program.</w:t>
      </w:r>
    </w:p>
    <w:p w:rsidR="006C444E" w:rsidRDefault="00022064">
      <w:pPr>
        <w:spacing w:after="0" w:line="312" w:lineRule="auto"/>
        <w:jc w:val="both"/>
        <w:rPr>
          <w:rFonts w:ascii="Sylfaen" w:hAnsi="Sylfaen"/>
          <w:lang w:val="hr-HR"/>
        </w:rPr>
      </w:pPr>
      <w:r>
        <w:rPr>
          <w:rFonts w:ascii="Sylfaen" w:hAnsi="Sylfaen"/>
          <w:lang w:val="hr-HR"/>
        </w:rPr>
        <w:t>(3) O ostvarivanju programa iz stavke 1. ovog članka zaključuje se poseban ugovor, kojim se regulira vrsta i trajanje programa, te međusobna prava i obveze korisnika usluga Dječjeg vrtića.</w:t>
      </w:r>
    </w:p>
    <w:p w:rsidR="006C444E" w:rsidRDefault="006C444E">
      <w:pPr>
        <w:spacing w:after="0" w:line="312" w:lineRule="auto"/>
        <w:jc w:val="both"/>
        <w:rPr>
          <w:rFonts w:ascii="Sylfaen" w:hAnsi="Sylfaen"/>
          <w:lang w:val="hr-HR"/>
        </w:rPr>
      </w:pPr>
    </w:p>
    <w:p w:rsidR="006C444E" w:rsidRDefault="006C444E">
      <w:pPr>
        <w:spacing w:after="0" w:line="312" w:lineRule="auto"/>
        <w:jc w:val="both"/>
        <w:rPr>
          <w:rFonts w:ascii="Sylfaen" w:hAnsi="Sylfaen"/>
          <w:lang w:val="hr-HR"/>
        </w:rPr>
      </w:pPr>
    </w:p>
    <w:p w:rsidR="006C444E" w:rsidRDefault="00022064">
      <w:pPr>
        <w:spacing w:after="0" w:line="312" w:lineRule="auto"/>
        <w:jc w:val="both"/>
        <w:rPr>
          <w:rFonts w:ascii="Sylfaen" w:hAnsi="Sylfaen"/>
          <w:lang w:val="hr-HR"/>
        </w:rPr>
      </w:pPr>
      <w:r>
        <w:rPr>
          <w:rFonts w:ascii="Sylfaen" w:hAnsi="Sylfaen"/>
          <w:lang w:val="hr-HR"/>
        </w:rPr>
        <w:t>Članak 24.</w:t>
      </w:r>
    </w:p>
    <w:p w:rsidR="006C444E" w:rsidRDefault="00022064">
      <w:pPr>
        <w:spacing w:after="0" w:line="312" w:lineRule="auto"/>
        <w:jc w:val="both"/>
        <w:rPr>
          <w:rFonts w:ascii="Sylfaen" w:hAnsi="Sylfaen"/>
          <w:lang w:val="hr-HR"/>
        </w:rPr>
      </w:pPr>
      <w:r>
        <w:rPr>
          <w:rFonts w:ascii="Sylfaen" w:hAnsi="Sylfaen"/>
          <w:lang w:val="hr-HR"/>
        </w:rPr>
        <w:t xml:space="preserve">(1) </w:t>
      </w:r>
      <w:r>
        <w:rPr>
          <w:rFonts w:ascii="Sylfaen" w:hAnsi="Sylfaen"/>
          <w:lang w:val="hr-HR"/>
        </w:rPr>
        <w:t>Roditelji mogu ispisati dijete iz Vrtića na način reguliran Ugovorom o ostvarivanju redovnog programa predškolskog odgoja i obrazovanja.</w:t>
      </w:r>
    </w:p>
    <w:p w:rsidR="006C444E" w:rsidRDefault="00022064">
      <w:pPr>
        <w:spacing w:after="0" w:line="312" w:lineRule="auto"/>
        <w:jc w:val="both"/>
        <w:rPr>
          <w:rFonts w:ascii="Sylfaen" w:hAnsi="Sylfaen"/>
          <w:lang w:val="hr-HR"/>
        </w:rPr>
      </w:pPr>
      <w:r>
        <w:rPr>
          <w:rFonts w:ascii="Sylfaen" w:hAnsi="Sylfaen"/>
          <w:lang w:val="hr-HR"/>
        </w:rPr>
        <w:t>(2)  Zahtjev za ispis korisnik usluga podnosi najkasnije 15 dana prije ispisa.</w:t>
      </w:r>
    </w:p>
    <w:p w:rsidR="006C444E" w:rsidRDefault="00022064">
      <w:pPr>
        <w:spacing w:after="0" w:line="312" w:lineRule="auto"/>
        <w:jc w:val="both"/>
        <w:rPr>
          <w:rFonts w:ascii="Sylfaen" w:hAnsi="Sylfaen"/>
          <w:lang w:val="hr-HR"/>
        </w:rPr>
      </w:pPr>
      <w:r>
        <w:rPr>
          <w:rFonts w:ascii="Sylfaen" w:hAnsi="Sylfaen"/>
          <w:lang w:val="hr-HR"/>
        </w:rPr>
        <w:t>(3)  Zahtjev se može preuzeti na mrežnoj</w:t>
      </w:r>
      <w:r>
        <w:rPr>
          <w:rFonts w:ascii="Sylfaen" w:hAnsi="Sylfaen"/>
          <w:lang w:val="hr-HR"/>
        </w:rPr>
        <w:t xml:space="preserve"> stranici Vrtića ili osobno  u Dječjem vrtiću Dubrava.</w:t>
      </w:r>
    </w:p>
    <w:p w:rsidR="006C444E" w:rsidRDefault="00022064">
      <w:pPr>
        <w:spacing w:after="0" w:line="312" w:lineRule="auto"/>
        <w:jc w:val="both"/>
        <w:rPr>
          <w:rFonts w:ascii="Sylfaen" w:hAnsi="Sylfaen"/>
          <w:lang w:val="hr-HR"/>
        </w:rPr>
      </w:pPr>
      <w:r>
        <w:rPr>
          <w:rFonts w:ascii="Sylfaen" w:hAnsi="Sylfaen"/>
          <w:lang w:val="hr-HR"/>
        </w:rPr>
        <w:t>(4) Ako je korisnik usluga ispisao dijete iz Vrtića, ponovno može upisati dijete u Vrtić</w:t>
      </w:r>
    </w:p>
    <w:p w:rsidR="006C444E" w:rsidRDefault="00022064">
      <w:pPr>
        <w:spacing w:after="0" w:line="312" w:lineRule="auto"/>
        <w:jc w:val="both"/>
        <w:rPr>
          <w:rFonts w:ascii="Sylfaen" w:hAnsi="Sylfaen"/>
          <w:lang w:val="hr-HR"/>
        </w:rPr>
      </w:pPr>
      <w:r>
        <w:rPr>
          <w:rFonts w:ascii="Sylfaen" w:hAnsi="Sylfaen"/>
          <w:lang w:val="hr-HR"/>
        </w:rPr>
        <w:t>nakon proteka roka od 6 (šest) mjeseci od dana ispisa ukoliko ima slobodnog mjesta u skupini, bez prava prvenstv</w:t>
      </w:r>
      <w:r>
        <w:rPr>
          <w:rFonts w:ascii="Sylfaen" w:hAnsi="Sylfaen"/>
          <w:lang w:val="hr-HR"/>
        </w:rPr>
        <w:t>a i u skladu s odredbama ovog Pravilnika, a najkasnije do 31. ožujka.</w:t>
      </w:r>
    </w:p>
    <w:p w:rsidR="006C444E" w:rsidRDefault="00022064">
      <w:pPr>
        <w:spacing w:after="0" w:line="312" w:lineRule="auto"/>
        <w:jc w:val="both"/>
        <w:rPr>
          <w:rFonts w:ascii="Sylfaen" w:hAnsi="Sylfaen"/>
          <w:lang w:val="hr-HR"/>
        </w:rPr>
      </w:pPr>
      <w:r>
        <w:rPr>
          <w:rFonts w:ascii="Sylfaen" w:hAnsi="Sylfaen"/>
          <w:lang w:val="hr-HR"/>
        </w:rPr>
        <w:t>(5) Djeca koja se tijekom pedagoške godine ispišu iz Vrtića ni u novoj pedagoškoj godini nemaju nikakvu prednost pri upisu. Za njih će se utvrđivati broj bodova kao i za svu novoprimljen</w:t>
      </w:r>
      <w:r>
        <w:rPr>
          <w:rFonts w:ascii="Sylfaen" w:hAnsi="Sylfaen"/>
          <w:lang w:val="hr-HR"/>
        </w:rPr>
        <w:t>u djecu po kriterijima utvrđenim ovim Pravilnikom.</w:t>
      </w:r>
    </w:p>
    <w:p w:rsidR="006C444E" w:rsidRDefault="006C444E">
      <w:pPr>
        <w:spacing w:after="0" w:line="312" w:lineRule="auto"/>
        <w:jc w:val="both"/>
        <w:rPr>
          <w:rFonts w:ascii="Sylfaen" w:hAnsi="Sylfaen"/>
          <w:lang w:val="hr-HR"/>
        </w:rPr>
      </w:pPr>
    </w:p>
    <w:p w:rsidR="006C444E" w:rsidRDefault="00022064">
      <w:pPr>
        <w:spacing w:after="0" w:line="312" w:lineRule="auto"/>
        <w:jc w:val="both"/>
        <w:rPr>
          <w:rFonts w:ascii="Sylfaen" w:hAnsi="Sylfaen"/>
          <w:lang w:val="hr-HR"/>
        </w:rPr>
      </w:pPr>
      <w:r>
        <w:rPr>
          <w:rFonts w:ascii="Sylfaen" w:hAnsi="Sylfaen"/>
          <w:lang w:val="hr-HR"/>
        </w:rPr>
        <w:t xml:space="preserve"> Članak 25.</w:t>
      </w:r>
    </w:p>
    <w:p w:rsidR="006C444E" w:rsidRDefault="00022064">
      <w:pPr>
        <w:numPr>
          <w:ilvl w:val="0"/>
          <w:numId w:val="14"/>
        </w:numPr>
        <w:spacing w:after="0" w:line="312" w:lineRule="auto"/>
        <w:jc w:val="both"/>
        <w:rPr>
          <w:rFonts w:ascii="Sylfaen" w:hAnsi="Sylfaen"/>
          <w:lang w:val="hr-HR"/>
        </w:rPr>
      </w:pPr>
      <w:r>
        <w:rPr>
          <w:rFonts w:ascii="Sylfaen" w:hAnsi="Sylfaen"/>
          <w:lang w:val="hr-HR"/>
        </w:rPr>
        <w:t>Ovaj Pravilnik donosi Upravno vijeće Vrtića uz prethodnu suglasnost Osnivač</w:t>
      </w:r>
      <w:r>
        <w:rPr>
          <w:rFonts w:ascii="Sylfaen" w:hAnsi="Sylfaen"/>
          <w:lang w:val="hr-HR"/>
        </w:rPr>
        <w:t>a koja je dana na 8. redovnoj sjednici održanoj 30. travnja 2026. godine (KLASA: 601-01/26-01/2, URBROJ:238-5/01-26-1</w:t>
      </w:r>
      <w:r>
        <w:rPr>
          <w:rFonts w:ascii="Sylfaen" w:hAnsi="Sylfaen"/>
          <w:lang w:val="hr-HR"/>
        </w:rPr>
        <w:t xml:space="preserve">). </w:t>
      </w:r>
    </w:p>
    <w:p w:rsidR="006C444E" w:rsidRDefault="006C444E">
      <w:pPr>
        <w:spacing w:after="0" w:line="312" w:lineRule="auto"/>
        <w:jc w:val="both"/>
        <w:rPr>
          <w:rFonts w:ascii="Sylfaen" w:hAnsi="Sylfaen"/>
          <w:lang w:val="hr-HR"/>
        </w:rPr>
      </w:pPr>
    </w:p>
    <w:p w:rsidR="006C444E" w:rsidRDefault="00022064">
      <w:pPr>
        <w:spacing w:after="0" w:line="312" w:lineRule="auto"/>
        <w:jc w:val="both"/>
        <w:rPr>
          <w:rFonts w:ascii="Sylfaen" w:hAnsi="Sylfaen"/>
          <w:lang w:val="hr-HR"/>
        </w:rPr>
      </w:pPr>
      <w:r>
        <w:rPr>
          <w:rFonts w:ascii="Sylfaen" w:hAnsi="Sylfaen"/>
          <w:lang w:val="hr-HR"/>
        </w:rPr>
        <w:t>(2) Ovaj Pravilnik stupa na snagu osmog dana od dana objave na oglasnoj ploči Vrtića.</w:t>
      </w:r>
    </w:p>
    <w:p w:rsidR="006C444E" w:rsidRDefault="006C444E">
      <w:pPr>
        <w:spacing w:after="0" w:line="312" w:lineRule="auto"/>
        <w:jc w:val="both"/>
        <w:rPr>
          <w:rFonts w:ascii="Sylfaen" w:hAnsi="Sylfaen"/>
          <w:lang w:val="hr-HR"/>
        </w:rPr>
      </w:pPr>
    </w:p>
    <w:p w:rsidR="006C444E" w:rsidRDefault="00022064">
      <w:pPr>
        <w:spacing w:after="0" w:line="312" w:lineRule="auto"/>
        <w:jc w:val="both"/>
        <w:rPr>
          <w:rFonts w:ascii="Sylfaen" w:hAnsi="Sylfaen"/>
          <w:lang w:val="hr-HR"/>
        </w:rPr>
      </w:pPr>
      <w:r>
        <w:rPr>
          <w:rFonts w:ascii="Sylfaen" w:hAnsi="Sylfaen"/>
          <w:lang w:val="hr-HR"/>
        </w:rPr>
        <w:t>Članak 26.</w:t>
      </w:r>
    </w:p>
    <w:p w:rsidR="006C444E" w:rsidRDefault="00022064">
      <w:pPr>
        <w:spacing w:after="0" w:line="312" w:lineRule="auto"/>
        <w:jc w:val="both"/>
        <w:rPr>
          <w:rFonts w:ascii="Sylfaen" w:hAnsi="Sylfaen"/>
          <w:lang w:val="hr-HR"/>
        </w:rPr>
      </w:pPr>
      <w:r>
        <w:rPr>
          <w:rFonts w:ascii="Sylfaen" w:hAnsi="Sylfaen"/>
          <w:lang w:val="hr-HR"/>
        </w:rPr>
        <w:t>(1) Stupanjem na snagu ovog Pravilnika, prestaje važiti Pravilnik o upisu djece i ostvarivanju prava i obveza korisnika usluga u Dječjem vrtiću Dubrava K</w:t>
      </w:r>
      <w:r>
        <w:rPr>
          <w:rFonts w:ascii="Sylfaen" w:hAnsi="Sylfaen"/>
          <w:lang w:val="hr-HR"/>
        </w:rPr>
        <w:t xml:space="preserve">LASA: 601-02/23-05/04, URBROJ: 238-5-70-02-23-1 od 17. ožujka 2022. </w:t>
      </w:r>
    </w:p>
    <w:p w:rsidR="006C444E" w:rsidRDefault="006C444E">
      <w:pPr>
        <w:spacing w:after="0" w:line="312" w:lineRule="auto"/>
        <w:jc w:val="both"/>
        <w:rPr>
          <w:rFonts w:ascii="Sylfaen" w:hAnsi="Sylfaen"/>
          <w:lang w:val="hr-HR"/>
        </w:rPr>
      </w:pPr>
    </w:p>
    <w:p w:rsidR="006C444E" w:rsidRDefault="00022064">
      <w:pPr>
        <w:spacing w:after="0" w:line="312" w:lineRule="auto"/>
        <w:jc w:val="both"/>
        <w:rPr>
          <w:rFonts w:ascii="Sylfaen" w:hAnsi="Sylfaen"/>
          <w:lang w:val="hr-HR"/>
        </w:rPr>
      </w:pPr>
      <w:r>
        <w:rPr>
          <w:rFonts w:ascii="Sylfaen" w:hAnsi="Sylfaen"/>
          <w:lang w:val="hr-HR"/>
        </w:rPr>
        <w:t>KLASA:</w:t>
      </w:r>
      <w:r>
        <w:rPr>
          <w:rFonts w:ascii="Sylfaen" w:hAnsi="Sylfaen"/>
          <w:lang w:val="hr-HR"/>
        </w:rPr>
        <w:t xml:space="preserve"> 601-02/26-0</w:t>
      </w:r>
      <w:r>
        <w:rPr>
          <w:rFonts w:ascii="Sylfaen" w:hAnsi="Sylfaen"/>
          <w:lang w:val="hr-HR"/>
        </w:rPr>
        <w:t>9</w:t>
      </w:r>
      <w:bookmarkStart w:id="0" w:name="_GoBack"/>
      <w:bookmarkEnd w:id="0"/>
      <w:r>
        <w:rPr>
          <w:rFonts w:ascii="Sylfaen" w:hAnsi="Sylfaen"/>
          <w:lang w:val="hr-HR"/>
        </w:rPr>
        <w:t>/02</w:t>
      </w:r>
    </w:p>
    <w:p w:rsidR="006C444E" w:rsidRDefault="00022064">
      <w:pPr>
        <w:spacing w:after="0" w:line="312" w:lineRule="auto"/>
        <w:jc w:val="both"/>
        <w:rPr>
          <w:rFonts w:ascii="Sylfaen" w:hAnsi="Sylfaen"/>
          <w:lang w:val="hr-HR"/>
        </w:rPr>
      </w:pPr>
      <w:r>
        <w:rPr>
          <w:rFonts w:ascii="Sylfaen" w:hAnsi="Sylfaen"/>
          <w:lang w:val="hr-HR"/>
        </w:rPr>
        <w:t>URBROJ:</w:t>
      </w:r>
      <w:r>
        <w:rPr>
          <w:rFonts w:ascii="Sylfaen" w:hAnsi="Sylfaen"/>
          <w:lang w:val="hr-HR"/>
        </w:rPr>
        <w:t xml:space="preserve"> 238-5-70-02-26-1</w:t>
      </w:r>
    </w:p>
    <w:p w:rsidR="006C444E" w:rsidRDefault="00022064">
      <w:pPr>
        <w:spacing w:after="0" w:line="312" w:lineRule="auto"/>
        <w:jc w:val="both"/>
        <w:rPr>
          <w:rFonts w:ascii="Sylfaen" w:hAnsi="Sylfaen"/>
          <w:lang w:val="hr-HR"/>
        </w:rPr>
      </w:pPr>
      <w:r>
        <w:rPr>
          <w:rFonts w:ascii="Sylfaen" w:hAnsi="Sylfaen"/>
          <w:lang w:val="hr-HR"/>
        </w:rPr>
        <w:t xml:space="preserve">Dubrava, </w:t>
      </w:r>
      <w:r>
        <w:rPr>
          <w:rFonts w:ascii="Sylfaen" w:hAnsi="Sylfaen"/>
          <w:lang w:val="hr-HR"/>
        </w:rPr>
        <w:t>4. svibnja 2026. godine</w:t>
      </w:r>
    </w:p>
    <w:p w:rsidR="006C444E" w:rsidRDefault="006C444E">
      <w:pPr>
        <w:spacing w:after="0" w:line="312" w:lineRule="auto"/>
        <w:jc w:val="both"/>
        <w:rPr>
          <w:rFonts w:ascii="Sylfaen" w:hAnsi="Sylfaen"/>
          <w:lang w:val="hr-HR"/>
        </w:rPr>
      </w:pPr>
    </w:p>
    <w:p w:rsidR="006C444E" w:rsidRDefault="00022064">
      <w:pPr>
        <w:spacing w:after="0" w:line="312" w:lineRule="auto"/>
        <w:jc w:val="right"/>
        <w:rPr>
          <w:rFonts w:ascii="Sylfaen" w:hAnsi="Sylfaen"/>
          <w:lang w:val="hr-HR"/>
        </w:rPr>
      </w:pPr>
      <w:r>
        <w:rPr>
          <w:rFonts w:ascii="Sylfaen" w:hAnsi="Sylfaen"/>
          <w:lang w:val="hr-HR"/>
        </w:rPr>
        <w:t>PREDSJEDNIK UPRAVNOG VIJEĆA</w:t>
      </w:r>
    </w:p>
    <w:p w:rsidR="006C444E" w:rsidRDefault="00022064">
      <w:pPr>
        <w:spacing w:after="0" w:line="312" w:lineRule="auto"/>
        <w:jc w:val="center"/>
        <w:rPr>
          <w:rFonts w:ascii="Sylfaen" w:hAnsi="Sylfaen"/>
          <w:lang w:val="hr-HR"/>
        </w:rPr>
      </w:pPr>
      <w:r>
        <w:rPr>
          <w:rFonts w:ascii="Sylfaen" w:hAnsi="Sylfaen"/>
          <w:lang w:val="hr-HR"/>
        </w:rPr>
        <w:t xml:space="preserve">                                                                                             </w:t>
      </w:r>
      <w:r>
        <w:rPr>
          <w:rFonts w:ascii="Sylfaen" w:hAnsi="Sylfaen"/>
          <w:lang w:val="hr-HR"/>
        </w:rPr>
        <w:t xml:space="preserve">   Ante Grizelj                     </w:t>
      </w:r>
    </w:p>
    <w:p w:rsidR="006C444E" w:rsidRDefault="006C444E">
      <w:pPr>
        <w:spacing w:after="0" w:line="312" w:lineRule="auto"/>
        <w:jc w:val="both"/>
        <w:rPr>
          <w:rFonts w:ascii="Sylfaen" w:hAnsi="Sylfaen"/>
          <w:lang w:val="hr-HR"/>
        </w:rPr>
      </w:pPr>
    </w:p>
    <w:p w:rsidR="006C444E" w:rsidRDefault="00022064">
      <w:pPr>
        <w:spacing w:after="0" w:line="312" w:lineRule="auto"/>
        <w:jc w:val="both"/>
        <w:rPr>
          <w:rFonts w:ascii="Sylfaen" w:hAnsi="Sylfaen"/>
          <w:lang w:val="hr-HR"/>
        </w:rPr>
      </w:pPr>
      <w:r>
        <w:rPr>
          <w:rFonts w:ascii="Sylfaen" w:hAnsi="Sylfaen"/>
          <w:lang w:val="hr-HR"/>
        </w:rPr>
        <w:t>Utvrđuje se da je Pravilnik objavljen na oglasnoj ploči i mrežnoj stranici Vrtića dana</w:t>
      </w:r>
      <w:r>
        <w:rPr>
          <w:rFonts w:ascii="Sylfaen" w:hAnsi="Sylfaen"/>
          <w:lang w:val="hr-HR"/>
        </w:rPr>
        <w:t xml:space="preserve"> 04. svibnja 2026. godine. </w:t>
      </w:r>
    </w:p>
    <w:p w:rsidR="006C444E" w:rsidRDefault="006C444E">
      <w:pPr>
        <w:spacing w:after="0" w:line="312" w:lineRule="auto"/>
        <w:jc w:val="both"/>
        <w:rPr>
          <w:rFonts w:ascii="Sylfaen" w:hAnsi="Sylfaen"/>
          <w:lang w:val="hr-HR"/>
        </w:rPr>
      </w:pPr>
    </w:p>
    <w:p w:rsidR="006C444E" w:rsidRDefault="00022064">
      <w:pPr>
        <w:spacing w:after="0" w:line="312" w:lineRule="auto"/>
        <w:ind w:firstLineChars="2750" w:firstLine="6050"/>
        <w:jc w:val="both"/>
        <w:rPr>
          <w:rFonts w:ascii="Sylfaen" w:hAnsi="Sylfaen"/>
          <w:lang w:val="hr-HR"/>
        </w:rPr>
      </w:pPr>
      <w:r>
        <w:rPr>
          <w:rFonts w:ascii="Sylfaen" w:hAnsi="Sylfaen"/>
          <w:lang w:val="hr-HR"/>
        </w:rPr>
        <w:t>RAVNATELJI</w:t>
      </w:r>
      <w:r>
        <w:rPr>
          <w:rFonts w:ascii="Sylfaen" w:hAnsi="Sylfaen"/>
          <w:lang w:val="hr-HR"/>
        </w:rPr>
        <w:t>CA</w:t>
      </w:r>
    </w:p>
    <w:p w:rsidR="006C444E" w:rsidRDefault="00022064">
      <w:pPr>
        <w:spacing w:after="0" w:line="312" w:lineRule="auto"/>
        <w:jc w:val="both"/>
        <w:rPr>
          <w:rFonts w:ascii="Sylfaen" w:hAnsi="Sylfaen"/>
          <w:lang w:val="hr-HR"/>
        </w:rPr>
      </w:pPr>
      <w:r>
        <w:rPr>
          <w:rFonts w:ascii="Sylfaen" w:hAnsi="Sylfaen"/>
          <w:lang w:val="hr-HR"/>
        </w:rPr>
        <w:t xml:space="preserve">                                                                                                         Valentina Hoić Đopar</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6C444E">
      <w:pPr>
        <w:spacing w:after="0" w:line="312" w:lineRule="auto"/>
        <w:jc w:val="both"/>
        <w:rPr>
          <w:rFonts w:ascii="Sylfaen" w:hAnsi="Sylfaen"/>
          <w:lang w:val="hr-HR"/>
        </w:rPr>
      </w:pPr>
    </w:p>
    <w:p w:rsidR="006C444E" w:rsidRDefault="006C444E">
      <w:pPr>
        <w:spacing w:after="0" w:line="312" w:lineRule="auto"/>
        <w:jc w:val="both"/>
        <w:rPr>
          <w:rFonts w:ascii="Sylfaen" w:hAnsi="Sylfaen"/>
          <w:lang w:val="hr-HR"/>
        </w:rPr>
      </w:pP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022064">
      <w:pPr>
        <w:spacing w:after="0" w:line="312" w:lineRule="auto"/>
        <w:jc w:val="both"/>
        <w:rPr>
          <w:rFonts w:ascii="Sylfaen" w:hAnsi="Sylfaen"/>
          <w:lang w:val="hr-HR"/>
        </w:rPr>
      </w:pPr>
      <w:r>
        <w:rPr>
          <w:rFonts w:ascii="Sylfaen" w:hAnsi="Sylfaen"/>
          <w:lang w:val="hr-HR"/>
        </w:rPr>
        <w:t xml:space="preserve"> </w:t>
      </w:r>
    </w:p>
    <w:p w:rsidR="006C444E" w:rsidRDefault="006C444E">
      <w:pPr>
        <w:spacing w:after="0" w:line="312" w:lineRule="auto"/>
        <w:jc w:val="both"/>
        <w:rPr>
          <w:rFonts w:ascii="Sylfaen" w:hAnsi="Sylfaen"/>
          <w:lang w:val="hr-HR"/>
        </w:rPr>
      </w:pPr>
    </w:p>
    <w:sectPr w:rsidR="006C444E">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2064" w:rsidRDefault="00022064">
      <w:pPr>
        <w:spacing w:line="240" w:lineRule="auto"/>
      </w:pPr>
      <w:r>
        <w:separator/>
      </w:r>
    </w:p>
  </w:endnote>
  <w:endnote w:type="continuationSeparator" w:id="0">
    <w:p w:rsidR="00022064" w:rsidRDefault="000220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default"/>
    <w:sig w:usb0="00000000"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44E" w:rsidRDefault="00022064">
    <w:pPr>
      <w:pStyle w:val="Podnoje"/>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C444E" w:rsidRDefault="00022064">
                          <w:pPr>
                            <w:pStyle w:val="Podnoje"/>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s0lY7tAAAAAFAQAA&#10;DwAAAAAAAAABACAAAAAiAAAAZHJzL2Rvd25yZXYueG1sUEsBAhQAFAAAAAgAh07iQNEw1/TMAgAA&#10;IwYAAA4AAAAAAAAAAQAgAAAAHwEAAGRycy9lMm9Eb2MueG1sUEsFBgAAAAAGAAYAWQEAAF0GAAAA&#10;AA==&#10;">
              <v:fill on="f" focussize="0,0"/>
              <v:stroke on="f" weight="0.5pt"/>
              <v:imagedata o:title=""/>
              <o:lock v:ext="edit" aspectratio="f"/>
              <v:textbox inset="0mm,0mm,0mm,0mm" style="mso-fit-shape-to-text:t;">
                <w:txbxContent>
                  <w:p w14:paraId="60A2703A">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2064" w:rsidRDefault="00022064">
      <w:pPr>
        <w:spacing w:after="0"/>
      </w:pPr>
      <w:r>
        <w:separator/>
      </w:r>
    </w:p>
  </w:footnote>
  <w:footnote w:type="continuationSeparator" w:id="0">
    <w:p w:rsidR="00022064" w:rsidRDefault="00022064">
      <w:pPr>
        <w:spacing w:after="0"/>
      </w:pPr>
      <w:r>
        <w:continuationSeparator/>
      </w:r>
    </w:p>
  </w:footnote>
  <w:footnote w:id="1">
    <w:p w:rsidR="006C444E" w:rsidRDefault="00022064">
      <w:pPr>
        <w:pStyle w:val="Podnoje"/>
        <w:jc w:val="both"/>
        <w:rPr>
          <w:color w:val="FF0000"/>
          <w:lang w:val="it-IT"/>
        </w:rPr>
      </w:pPr>
      <w:r>
        <w:rPr>
          <w:rStyle w:val="Referencafusnote"/>
        </w:rPr>
        <w:footnoteRef/>
      </w:r>
      <w:r>
        <w:rPr>
          <w:lang w:val="it-IT"/>
        </w:rPr>
        <w:t xml:space="preserve"> </w:t>
      </w:r>
      <w:r>
        <w:rPr>
          <w:rFonts w:ascii="Times New Roman" w:hAnsi="Times New Roman"/>
          <w:bCs/>
          <w:lang w:val="it-IT" w:eastAsia="hr-HR"/>
        </w:rPr>
        <w:t>uključuje</w:t>
      </w:r>
      <w:r>
        <w:rPr>
          <w:rFonts w:ascii="Times New Roman" w:hAnsi="Times New Roman"/>
          <w:bCs/>
          <w:lang w:val="it-IT" w:eastAsia="hr-HR"/>
        </w:rPr>
        <w:t xml:space="preserve"> roditelje koji su članovi OPG-a i obveznici su doprinosa za mirovinsko i zdravstveno osiguranje</w:t>
      </w:r>
    </w:p>
    <w:p w:rsidR="006C444E" w:rsidRDefault="006C444E">
      <w:pPr>
        <w:pStyle w:val="Tekstfusnote"/>
        <w:rPr>
          <w:lang w:val="it-I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Brojevi3"/>
      <w:lvlText w:val="%1."/>
      <w:lvlJc w:val="left"/>
      <w:pPr>
        <w:tabs>
          <w:tab w:val="left" w:pos="1080"/>
        </w:tabs>
        <w:ind w:left="1080" w:hanging="360"/>
      </w:pPr>
    </w:lvl>
  </w:abstractNum>
  <w:abstractNum w:abstractNumId="1" w15:restartNumberingAfterBreak="0">
    <w:nsid w:val="FFFFFF7F"/>
    <w:multiLevelType w:val="singleLevel"/>
    <w:tmpl w:val="FFFFFF7F"/>
    <w:lvl w:ilvl="0">
      <w:start w:val="1"/>
      <w:numFmt w:val="decimal"/>
      <w:pStyle w:val="Brojevi2"/>
      <w:lvlText w:val="%1."/>
      <w:lvlJc w:val="left"/>
      <w:pPr>
        <w:tabs>
          <w:tab w:val="left" w:pos="720"/>
        </w:tabs>
        <w:ind w:left="720" w:hanging="360"/>
      </w:pPr>
    </w:lvl>
  </w:abstractNum>
  <w:abstractNum w:abstractNumId="2" w15:restartNumberingAfterBreak="0">
    <w:nsid w:val="FFFFFF82"/>
    <w:multiLevelType w:val="singleLevel"/>
    <w:tmpl w:val="FFFFFF82"/>
    <w:lvl w:ilvl="0">
      <w:start w:val="1"/>
      <w:numFmt w:val="bullet"/>
      <w:pStyle w:val="Grafikeoznake3"/>
      <w:lvlText w:val=""/>
      <w:lvlJc w:val="left"/>
      <w:pPr>
        <w:tabs>
          <w:tab w:val="left" w:pos="1080"/>
        </w:tabs>
        <w:ind w:left="1080" w:hanging="360"/>
      </w:pPr>
      <w:rPr>
        <w:rFonts w:ascii="Symbol" w:hAnsi="Symbol" w:hint="default"/>
      </w:rPr>
    </w:lvl>
  </w:abstractNum>
  <w:abstractNum w:abstractNumId="3" w15:restartNumberingAfterBreak="0">
    <w:nsid w:val="FFFFFF83"/>
    <w:multiLevelType w:val="singleLevel"/>
    <w:tmpl w:val="FFFFFF83"/>
    <w:lvl w:ilvl="0">
      <w:start w:val="1"/>
      <w:numFmt w:val="bullet"/>
      <w:pStyle w:val="Grafikeoznake2"/>
      <w:lvlText w:val=""/>
      <w:lvlJc w:val="left"/>
      <w:pPr>
        <w:tabs>
          <w:tab w:val="left" w:pos="720"/>
        </w:tabs>
        <w:ind w:left="720" w:hanging="360"/>
      </w:pPr>
      <w:rPr>
        <w:rFonts w:ascii="Symbol" w:hAnsi="Symbol" w:hint="default"/>
      </w:rPr>
    </w:lvl>
  </w:abstractNum>
  <w:abstractNum w:abstractNumId="4" w15:restartNumberingAfterBreak="0">
    <w:nsid w:val="FFFFFF88"/>
    <w:multiLevelType w:val="singleLevel"/>
    <w:tmpl w:val="FFFFFF88"/>
    <w:lvl w:ilvl="0">
      <w:start w:val="1"/>
      <w:numFmt w:val="decimal"/>
      <w:pStyle w:val="Brojevi"/>
      <w:lvlText w:val="%1."/>
      <w:lvlJc w:val="left"/>
      <w:pPr>
        <w:tabs>
          <w:tab w:val="left" w:pos="360"/>
        </w:tabs>
        <w:ind w:left="360" w:hanging="360"/>
      </w:pPr>
    </w:lvl>
  </w:abstractNum>
  <w:abstractNum w:abstractNumId="5" w15:restartNumberingAfterBreak="0">
    <w:nsid w:val="FFFFFF89"/>
    <w:multiLevelType w:val="singleLevel"/>
    <w:tmpl w:val="FFFFFF89"/>
    <w:lvl w:ilvl="0">
      <w:start w:val="1"/>
      <w:numFmt w:val="bullet"/>
      <w:pStyle w:val="Grafikeoznake"/>
      <w:lvlText w:val=""/>
      <w:lvlJc w:val="left"/>
      <w:pPr>
        <w:tabs>
          <w:tab w:val="left" w:pos="360"/>
        </w:tabs>
        <w:ind w:left="360" w:hanging="360"/>
      </w:pPr>
      <w:rPr>
        <w:rFonts w:ascii="Symbol" w:hAnsi="Symbol" w:hint="default"/>
      </w:rPr>
    </w:lvl>
  </w:abstractNum>
  <w:abstractNum w:abstractNumId="6" w15:restartNumberingAfterBreak="0">
    <w:nsid w:val="20C02B6B"/>
    <w:multiLevelType w:val="multilevel"/>
    <w:tmpl w:val="20C02B6B"/>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B965AC"/>
    <w:multiLevelType w:val="multilevel"/>
    <w:tmpl w:val="29B965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4708A1"/>
    <w:multiLevelType w:val="multilevel"/>
    <w:tmpl w:val="324708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B5022C"/>
    <w:multiLevelType w:val="multilevel"/>
    <w:tmpl w:val="39B50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DB1391"/>
    <w:multiLevelType w:val="multilevel"/>
    <w:tmpl w:val="3EDB13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DD3D71"/>
    <w:multiLevelType w:val="singleLevel"/>
    <w:tmpl w:val="54DD3D71"/>
    <w:lvl w:ilvl="0">
      <w:start w:val="1"/>
      <w:numFmt w:val="decimal"/>
      <w:suff w:val="space"/>
      <w:lvlText w:val="(%1)"/>
      <w:lvlJc w:val="left"/>
    </w:lvl>
  </w:abstractNum>
  <w:abstractNum w:abstractNumId="12" w15:restartNumberingAfterBreak="0">
    <w:nsid w:val="6BE45630"/>
    <w:multiLevelType w:val="multilevel"/>
    <w:tmpl w:val="6BE45630"/>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D14378C"/>
    <w:multiLevelType w:val="multilevel"/>
    <w:tmpl w:val="7D143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13"/>
  </w:num>
  <w:num w:numId="8">
    <w:abstractNumId w:val="9"/>
  </w:num>
  <w:num w:numId="9">
    <w:abstractNumId w:val="6"/>
  </w:num>
  <w:num w:numId="10">
    <w:abstractNumId w:val="12"/>
  </w:num>
  <w:num w:numId="11">
    <w:abstractNumId w:val="7"/>
  </w:num>
  <w:num w:numId="12">
    <w:abstractNumId w:val="10"/>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10474"/>
    <w:rsid w:val="00022064"/>
    <w:rsid w:val="00034616"/>
    <w:rsid w:val="0006063C"/>
    <w:rsid w:val="0015074B"/>
    <w:rsid w:val="001E6378"/>
    <w:rsid w:val="00294162"/>
    <w:rsid w:val="0029639D"/>
    <w:rsid w:val="002C0542"/>
    <w:rsid w:val="00326F90"/>
    <w:rsid w:val="00343186"/>
    <w:rsid w:val="003457B6"/>
    <w:rsid w:val="003848E9"/>
    <w:rsid w:val="00412834"/>
    <w:rsid w:val="004734B4"/>
    <w:rsid w:val="005219D5"/>
    <w:rsid w:val="00576118"/>
    <w:rsid w:val="00636DA0"/>
    <w:rsid w:val="00653B01"/>
    <w:rsid w:val="006C444E"/>
    <w:rsid w:val="006F1559"/>
    <w:rsid w:val="0076407B"/>
    <w:rsid w:val="00797BE5"/>
    <w:rsid w:val="008314F5"/>
    <w:rsid w:val="00833A54"/>
    <w:rsid w:val="00884724"/>
    <w:rsid w:val="00AA05DA"/>
    <w:rsid w:val="00AA1D8D"/>
    <w:rsid w:val="00B10DA7"/>
    <w:rsid w:val="00B3047B"/>
    <w:rsid w:val="00B33E4E"/>
    <w:rsid w:val="00B3682C"/>
    <w:rsid w:val="00B47730"/>
    <w:rsid w:val="00C02BE7"/>
    <w:rsid w:val="00CB0664"/>
    <w:rsid w:val="00CB630E"/>
    <w:rsid w:val="00CC1332"/>
    <w:rsid w:val="00CE29A3"/>
    <w:rsid w:val="00DD1A9B"/>
    <w:rsid w:val="00E163F8"/>
    <w:rsid w:val="00E55511"/>
    <w:rsid w:val="00EC52FD"/>
    <w:rsid w:val="00F95C2C"/>
    <w:rsid w:val="00FC693F"/>
    <w:rsid w:val="00FD34CD"/>
    <w:rsid w:val="74D469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037092"/>
  <w14:defaultImageDpi w14:val="300"/>
  <w15:docId w15:val="{63DCD298-0D9F-4EC2-9D2E-B2E17A70E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nhideWhenUsed="1"/>
    <w:lsdException w:name="toa heading" w:semiHidden="1" w:unhideWhenUsed="1"/>
    <w:lsdException w:name="List" w:unhideWhenUsed="1"/>
    <w:lsdException w:name="List Bullet" w:unhideWhenUsed="1"/>
    <w:lsdException w:name="List Number" w:unhideWhenUsed="1"/>
    <w:lsdException w:name="List 2" w:unhideWhenUsed="1"/>
    <w:lsdException w:name="List 3" w:unhideWhenUsed="1"/>
    <w:lsdException w:name="List 4" w:semiHidden="1" w:unhideWhenUsed="1"/>
    <w:lsdException w:name="List 5" w:semiHidden="1" w:unhideWhenUsed="1"/>
    <w:lsdException w:name="List Bullet 2" w:unhideWhenUsed="1"/>
    <w:lsdException w:name="List Bullet 3" w:unhideWhenUsed="1"/>
    <w:lsdException w:name="List Bullet 4" w:semiHidden="1" w:unhideWhenUsed="1"/>
    <w:lsdException w:name="List Bullet 5" w:semiHidden="1" w:unhideWhenUsed="1"/>
    <w:lsdException w:name="List Number 2" w:unhideWhenUsed="1"/>
    <w:lsdException w:name="List Number 3"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unhideWhenUsed="1"/>
    <w:lsdException w:name="List Continue 2" w:unhideWhenUsed="1"/>
    <w:lsdException w:name="List Continue 3"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paragraph" w:styleId="Naslov1">
    <w:name w:val="heading 1"/>
    <w:basedOn w:val="Normal"/>
    <w:next w:val="Normal"/>
    <w:link w:val="Naslov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ormal"/>
    <w:next w:val="Normal"/>
    <w:link w:val="Naslov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Naslov6">
    <w:name w:val="heading 6"/>
    <w:basedOn w:val="Normal"/>
    <w:next w:val="Normal"/>
    <w:link w:val="Naslov6Char"/>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Naslov7">
    <w:name w:val="heading 7"/>
    <w:basedOn w:val="Normal"/>
    <w:next w:val="Normal"/>
    <w:link w:val="Naslov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ormal"/>
    <w:next w:val="Normal"/>
    <w:link w:val="Naslov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uiPriority w:val="99"/>
    <w:unhideWhenUsed/>
    <w:pPr>
      <w:spacing w:after="120"/>
    </w:pPr>
  </w:style>
  <w:style w:type="paragraph" w:styleId="Tijeloteksta2">
    <w:name w:val="Body Text 2"/>
    <w:basedOn w:val="Normal"/>
    <w:link w:val="Tijeloteksta2Char"/>
    <w:uiPriority w:val="99"/>
    <w:unhideWhenUsed/>
    <w:pPr>
      <w:spacing w:after="120" w:line="480" w:lineRule="auto"/>
    </w:pPr>
  </w:style>
  <w:style w:type="paragraph" w:styleId="Tijeloteksta3">
    <w:name w:val="Body Text 3"/>
    <w:basedOn w:val="Normal"/>
    <w:link w:val="Tijeloteksta3Char"/>
    <w:uiPriority w:val="99"/>
    <w:unhideWhenUsed/>
    <w:pPr>
      <w:spacing w:after="120"/>
    </w:pPr>
    <w:rPr>
      <w:sz w:val="16"/>
      <w:szCs w:val="16"/>
    </w:rPr>
  </w:style>
  <w:style w:type="paragraph" w:styleId="Opisslike">
    <w:name w:val="caption"/>
    <w:basedOn w:val="Normal"/>
    <w:next w:val="Normal"/>
    <w:uiPriority w:val="35"/>
    <w:semiHidden/>
    <w:unhideWhenUsed/>
    <w:qFormat/>
    <w:pPr>
      <w:spacing w:line="240" w:lineRule="auto"/>
    </w:pPr>
    <w:rPr>
      <w:b/>
      <w:bCs/>
      <w:color w:val="4F81BD" w:themeColor="accent1"/>
      <w:sz w:val="18"/>
      <w:szCs w:val="18"/>
    </w:rPr>
  </w:style>
  <w:style w:type="character" w:styleId="Istaknuto">
    <w:name w:val="Emphasis"/>
    <w:basedOn w:val="Zadanifontodlomka"/>
    <w:uiPriority w:val="20"/>
    <w:qFormat/>
    <w:rPr>
      <w:i/>
      <w:iCs/>
    </w:rPr>
  </w:style>
  <w:style w:type="paragraph" w:styleId="Podnoje">
    <w:name w:val="footer"/>
    <w:basedOn w:val="Normal"/>
    <w:link w:val="PodnojeChar"/>
    <w:uiPriority w:val="99"/>
    <w:unhideWhenUsed/>
    <w:pPr>
      <w:tabs>
        <w:tab w:val="center" w:pos="4680"/>
        <w:tab w:val="right" w:pos="9360"/>
      </w:tabs>
      <w:spacing w:after="0" w:line="240" w:lineRule="auto"/>
    </w:pPr>
  </w:style>
  <w:style w:type="character" w:styleId="Referencafusnote">
    <w:name w:val="footnote reference"/>
    <w:uiPriority w:val="99"/>
    <w:semiHidden/>
    <w:unhideWhenUsed/>
    <w:rPr>
      <w:vertAlign w:val="superscript"/>
    </w:rPr>
  </w:style>
  <w:style w:type="paragraph" w:styleId="Tekstfusnote">
    <w:name w:val="footnote text"/>
    <w:basedOn w:val="Normal"/>
    <w:link w:val="TekstfusnoteChar"/>
    <w:uiPriority w:val="99"/>
    <w:semiHidden/>
    <w:unhideWhenUsed/>
    <w:pPr>
      <w:spacing w:after="0" w:line="240" w:lineRule="auto"/>
    </w:pPr>
    <w:rPr>
      <w:sz w:val="20"/>
      <w:szCs w:val="20"/>
    </w:rPr>
  </w:style>
  <w:style w:type="paragraph" w:styleId="Zaglavlje">
    <w:name w:val="header"/>
    <w:basedOn w:val="Normal"/>
    <w:link w:val="ZaglavljeChar"/>
    <w:uiPriority w:val="99"/>
    <w:unhideWhenUsed/>
    <w:pPr>
      <w:tabs>
        <w:tab w:val="center" w:pos="4680"/>
        <w:tab w:val="right" w:pos="9360"/>
      </w:tabs>
      <w:spacing w:after="0" w:line="240" w:lineRule="auto"/>
    </w:pPr>
  </w:style>
  <w:style w:type="paragraph" w:styleId="Popis">
    <w:name w:val="List"/>
    <w:basedOn w:val="Normal"/>
    <w:uiPriority w:val="99"/>
    <w:unhideWhenUsed/>
    <w:pPr>
      <w:ind w:left="360" w:hanging="360"/>
      <w:contextualSpacing/>
    </w:pPr>
  </w:style>
  <w:style w:type="paragraph" w:styleId="Popis2">
    <w:name w:val="List 2"/>
    <w:basedOn w:val="Normal"/>
    <w:uiPriority w:val="99"/>
    <w:unhideWhenUsed/>
    <w:pPr>
      <w:ind w:left="720" w:hanging="360"/>
      <w:contextualSpacing/>
    </w:pPr>
  </w:style>
  <w:style w:type="paragraph" w:styleId="Popis3">
    <w:name w:val="List 3"/>
    <w:basedOn w:val="Normal"/>
    <w:uiPriority w:val="99"/>
    <w:unhideWhenUsed/>
    <w:pPr>
      <w:ind w:left="1080" w:hanging="360"/>
      <w:contextualSpacing/>
    </w:pPr>
  </w:style>
  <w:style w:type="paragraph" w:styleId="Grafikeoznake">
    <w:name w:val="List Bullet"/>
    <w:basedOn w:val="Normal"/>
    <w:uiPriority w:val="99"/>
    <w:unhideWhenUsed/>
    <w:pPr>
      <w:numPr>
        <w:numId w:val="1"/>
      </w:numPr>
      <w:contextualSpacing/>
    </w:pPr>
  </w:style>
  <w:style w:type="paragraph" w:styleId="Grafikeoznake2">
    <w:name w:val="List Bullet 2"/>
    <w:basedOn w:val="Normal"/>
    <w:uiPriority w:val="99"/>
    <w:unhideWhenUsed/>
    <w:pPr>
      <w:numPr>
        <w:numId w:val="2"/>
      </w:numPr>
      <w:contextualSpacing/>
    </w:pPr>
  </w:style>
  <w:style w:type="paragraph" w:styleId="Grafikeoznake3">
    <w:name w:val="List Bullet 3"/>
    <w:basedOn w:val="Normal"/>
    <w:uiPriority w:val="99"/>
    <w:unhideWhenUsed/>
    <w:pPr>
      <w:numPr>
        <w:numId w:val="3"/>
      </w:numPr>
      <w:contextualSpacing/>
    </w:pPr>
  </w:style>
  <w:style w:type="paragraph" w:styleId="Nastavakpopisa">
    <w:name w:val="List Continue"/>
    <w:basedOn w:val="Normal"/>
    <w:uiPriority w:val="99"/>
    <w:unhideWhenUsed/>
    <w:pPr>
      <w:spacing w:after="120"/>
      <w:ind w:left="360"/>
      <w:contextualSpacing/>
    </w:pPr>
  </w:style>
  <w:style w:type="paragraph" w:styleId="Nastavakpopisa2">
    <w:name w:val="List Continue 2"/>
    <w:basedOn w:val="Normal"/>
    <w:uiPriority w:val="99"/>
    <w:unhideWhenUsed/>
    <w:pPr>
      <w:spacing w:after="120"/>
      <w:ind w:left="720"/>
      <w:contextualSpacing/>
    </w:pPr>
  </w:style>
  <w:style w:type="paragraph" w:styleId="Nastavakpopisa3">
    <w:name w:val="List Continue 3"/>
    <w:basedOn w:val="Normal"/>
    <w:uiPriority w:val="99"/>
    <w:unhideWhenUsed/>
    <w:pPr>
      <w:spacing w:after="120"/>
      <w:ind w:left="1080"/>
      <w:contextualSpacing/>
    </w:pPr>
  </w:style>
  <w:style w:type="paragraph" w:styleId="Brojevi">
    <w:name w:val="List Number"/>
    <w:basedOn w:val="Normal"/>
    <w:uiPriority w:val="99"/>
    <w:unhideWhenUsed/>
    <w:pPr>
      <w:numPr>
        <w:numId w:val="4"/>
      </w:numPr>
      <w:contextualSpacing/>
    </w:pPr>
  </w:style>
  <w:style w:type="paragraph" w:styleId="Brojevi2">
    <w:name w:val="List Number 2"/>
    <w:basedOn w:val="Normal"/>
    <w:uiPriority w:val="99"/>
    <w:unhideWhenUsed/>
    <w:pPr>
      <w:numPr>
        <w:numId w:val="5"/>
      </w:numPr>
      <w:contextualSpacing/>
    </w:pPr>
  </w:style>
  <w:style w:type="paragraph" w:styleId="Brojevi3">
    <w:name w:val="List Number 3"/>
    <w:basedOn w:val="Normal"/>
    <w:uiPriority w:val="99"/>
    <w:unhideWhenUsed/>
    <w:pPr>
      <w:numPr>
        <w:numId w:val="6"/>
      </w:numPr>
      <w:contextualSpacing/>
    </w:pPr>
  </w:style>
  <w:style w:type="paragraph" w:styleId="Tekstmakronaredbe">
    <w:name w:val="macro"/>
    <w:link w:val="TekstmakronaredbeCh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hAnsi="Courier"/>
      <w:lang w:val="en-US" w:eastAsia="en-US"/>
    </w:rPr>
  </w:style>
  <w:style w:type="character" w:styleId="Naglaeno">
    <w:name w:val="Strong"/>
    <w:basedOn w:val="Zadanifontodlomka"/>
    <w:uiPriority w:val="22"/>
    <w:qFormat/>
    <w:rPr>
      <w:b/>
      <w:bCs/>
    </w:rPr>
  </w:style>
  <w:style w:type="paragraph" w:styleId="Podnaslov">
    <w:name w:val="Subtitle"/>
    <w:basedOn w:val="Normal"/>
    <w:next w:val="Normal"/>
    <w:link w:val="PodnaslovChar"/>
    <w:uiPriority w:val="11"/>
    <w:qFormat/>
    <w:rPr>
      <w:rFonts w:asciiTheme="majorHAnsi" w:eastAsiaTheme="majorEastAsia" w:hAnsiTheme="majorHAnsi" w:cstheme="majorBidi"/>
      <w:i/>
      <w:iCs/>
      <w:color w:val="4F81BD" w:themeColor="accent1"/>
      <w:spacing w:val="15"/>
      <w:sz w:val="24"/>
      <w:szCs w:val="24"/>
    </w:rPr>
  </w:style>
  <w:style w:type="table" w:styleId="Reetkatablice">
    <w:name w:val="Table Grid"/>
    <w:basedOn w:val="Obinatablic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ormal"/>
    <w:next w:val="Normal"/>
    <w:link w:val="Naslov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table" w:styleId="Svijetlosjenanje">
    <w:name w:val="Light Shading"/>
    <w:basedOn w:val="Obinatablica"/>
    <w:uiPriority w:val="60"/>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60"/>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60"/>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60"/>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60"/>
    <w:rPr>
      <w:color w:val="5F497A" w:themeColor="accent4" w:themeShade="BF"/>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60"/>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60"/>
    <w:rPr>
      <w:color w:val="E36C0A" w:themeColor="accent6" w:themeShade="BF"/>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ijetlipopis">
    <w:name w:val="Light List"/>
    <w:basedOn w:val="Obinatablica"/>
    <w:uiPriority w:val="61"/>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ijetlipopis-Isticanje1">
    <w:name w:val="Light List Accent 1"/>
    <w:basedOn w:val="Obinatablica"/>
    <w:uiPriority w:val="61"/>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ijetlipopis-Isticanje2">
    <w:name w:val="Light List Accent 2"/>
    <w:basedOn w:val="Obinatablica"/>
    <w:uiPriority w:val="61"/>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ijetlipopis-Isticanje3">
    <w:name w:val="Light List Accent 3"/>
    <w:basedOn w:val="Obinatablica"/>
    <w:uiPriority w:val="61"/>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ijetlipopis-Isticanje4">
    <w:name w:val="Light List Accent 4"/>
    <w:basedOn w:val="Obinatablica"/>
    <w:uiPriority w:val="61"/>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ijetlipopis-Isticanje5">
    <w:name w:val="Light List Accent 5"/>
    <w:basedOn w:val="Obinatablica"/>
    <w:uiPriority w:val="61"/>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rednjipopis-Isticanje6">
    <w:name w:val="Light List Accent 6"/>
    <w:basedOn w:val="Obinatablica"/>
    <w:uiPriority w:val="61"/>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ijetlareetka">
    <w:name w:val="Light Grid"/>
    <w:basedOn w:val="Obinatablica"/>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Svijetlareetka-Isticanje1">
    <w:name w:val="Light Grid Accent 1"/>
    <w:basedOn w:val="Obinatablica"/>
    <w:uiPriority w:val="62"/>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Svijetlareetka-Isticanje2">
    <w:name w:val="Light Grid Accent 2"/>
    <w:basedOn w:val="Obinatablica"/>
    <w:uiPriority w:val="62"/>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Svijetlareetka-Isticanje3">
    <w:name w:val="Light Grid Accent 3"/>
    <w:basedOn w:val="Obinatablica"/>
    <w:uiPriority w:val="62"/>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Svijetlareetka-Isticanje4">
    <w:name w:val="Light Grid Accent 4"/>
    <w:basedOn w:val="Obinatablica"/>
    <w:uiPriority w:val="62"/>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Svijetlareetka-Isticanje5">
    <w:name w:val="Light Grid Accent 5"/>
    <w:basedOn w:val="Obinatablica"/>
    <w:uiPriority w:val="62"/>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Srednjareetka-Isticanje6">
    <w:name w:val="Light Grid Accent 6"/>
    <w:basedOn w:val="Obinatablica"/>
    <w:uiPriority w:val="62"/>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Srednjesjenanje1">
    <w:name w:val="Medium Shading 1"/>
    <w:basedOn w:val="Obinatablica"/>
    <w:uiPriority w:val="63"/>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63"/>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63"/>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63"/>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63"/>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63"/>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63"/>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1">
    <w:name w:val="Medium Shading 2 Accent 1"/>
    <w:basedOn w:val="Obinatablica"/>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2">
    <w:name w:val="Medium Shading 2 Accent 2"/>
    <w:basedOn w:val="Obinatablica"/>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3">
    <w:name w:val="Medium Shading 2 Accent 3"/>
    <w:basedOn w:val="Obinatablica"/>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4">
    <w:name w:val="Medium Shading 2 Accent 4"/>
    <w:basedOn w:val="Obinatablica"/>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5">
    <w:name w:val="Medium Shading 2 Accent 5"/>
    <w:basedOn w:val="Obinatablica"/>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jenanje2-Isticanje6">
    <w:name w:val="Medium Shading 2 Accent 6"/>
    <w:basedOn w:val="Obinatablica"/>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popis1">
    <w:name w:val="Medium List 1"/>
    <w:basedOn w:val="Obinatablica"/>
    <w:uiPriority w:val="65"/>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65"/>
    <w:rPr>
      <w:color w:val="000000" w:themeColor="text1"/>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65"/>
    <w:rPr>
      <w:color w:val="000000" w:themeColor="text1"/>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65"/>
    <w:rPr>
      <w:color w:val="000000" w:themeColor="text1"/>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65"/>
    <w:rPr>
      <w:color w:val="000000" w:themeColor="text1"/>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65"/>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65"/>
    <w:rPr>
      <w:color w:val="000000" w:themeColor="text1"/>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66"/>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66"/>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66"/>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66"/>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66"/>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66"/>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66"/>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reetka1">
    <w:name w:val="Medium Grid 1"/>
    <w:basedOn w:val="Obinatablica"/>
    <w:uiPriority w:val="67"/>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67"/>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67"/>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67"/>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67"/>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67"/>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67"/>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68"/>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68"/>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68"/>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68"/>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68"/>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68"/>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68"/>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Srednjareetka3-Isticanje1">
    <w:name w:val="Medium Grid 3 Accent 1"/>
    <w:basedOn w:val="Obinatablica"/>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Srednjareetka3-Isticanje2">
    <w:name w:val="Medium Grid 3 Accent 2"/>
    <w:basedOn w:val="Obinatablica"/>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Srednjareetka3-Isticanje3">
    <w:name w:val="Medium Grid 3 Accent 3"/>
    <w:basedOn w:val="Obinatablica"/>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Srednjareetka3-Isticanje4">
    <w:name w:val="Medium Grid 3 Accent 4"/>
    <w:basedOn w:val="Obinatablica"/>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Srednjareetka3-Isticanje5">
    <w:name w:val="Medium Grid 3 Accent 5"/>
    <w:basedOn w:val="Obinatablica"/>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Srednjareetka3-Isticanje6">
    <w:name w:val="Medium Grid 3 Accent 6"/>
    <w:basedOn w:val="Obinatablica"/>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Tamnipopis">
    <w:name w:val="Dark List"/>
    <w:basedOn w:val="Obinatablica"/>
    <w:uiPriority w:val="7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70"/>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70"/>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70"/>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70"/>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70"/>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70"/>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Obojanosjenanje">
    <w:name w:val="Colorful Shading"/>
    <w:basedOn w:val="Obinatablica"/>
    <w:uiPriority w:val="71"/>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71"/>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71"/>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71"/>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71"/>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71"/>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71"/>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Obojanipopis">
    <w:name w:val="Colorful List"/>
    <w:basedOn w:val="Obinatablica"/>
    <w:uiPriority w:val="72"/>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72"/>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72"/>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72"/>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72"/>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72"/>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72"/>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areetka">
    <w:name w:val="Colorful Grid"/>
    <w:basedOn w:val="Obinatablica"/>
    <w:uiPriority w:val="73"/>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73"/>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73"/>
    <w:rPr>
      <w:color w:val="000000" w:themeColor="text1"/>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73"/>
    <w:rPr>
      <w:color w:val="000000" w:themeColor="text1"/>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73"/>
    <w:rPr>
      <w:color w:val="000000" w:themeColor="text1"/>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73"/>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73"/>
    <w:qFormat/>
    <w:rPr>
      <w:color w:val="000000" w:themeColor="text1"/>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ZaglavljeChar">
    <w:name w:val="Zaglavlje Char"/>
    <w:basedOn w:val="Zadanifontodlomka"/>
    <w:link w:val="Zaglavlje"/>
    <w:uiPriority w:val="99"/>
  </w:style>
  <w:style w:type="character" w:customStyle="1" w:styleId="PodnojeChar">
    <w:name w:val="Podnožje Char"/>
    <w:basedOn w:val="Zadanifontodlomka"/>
    <w:link w:val="Podnoje"/>
    <w:uiPriority w:val="99"/>
  </w:style>
  <w:style w:type="paragraph" w:styleId="Bezproreda">
    <w:name w:val="No Spacing"/>
    <w:uiPriority w:val="1"/>
    <w:qFormat/>
    <w:rPr>
      <w:sz w:val="22"/>
      <w:szCs w:val="22"/>
      <w:lang w:val="en-US" w:eastAsia="en-US"/>
    </w:rPr>
  </w:style>
  <w:style w:type="character" w:customStyle="1" w:styleId="Naslov1Char">
    <w:name w:val="Naslov 1 Char"/>
    <w:basedOn w:val="Zadanifontodlomka"/>
    <w:link w:val="Naslov1"/>
    <w:uiPriority w:val="9"/>
    <w:rPr>
      <w:rFonts w:asciiTheme="majorHAnsi" w:eastAsiaTheme="majorEastAsia" w:hAnsiTheme="majorHAnsi" w:cstheme="majorBidi"/>
      <w:b/>
      <w:bCs/>
      <w:color w:val="365F91" w:themeColor="accent1" w:themeShade="BF"/>
      <w:sz w:val="28"/>
      <w:szCs w:val="28"/>
    </w:rPr>
  </w:style>
  <w:style w:type="character" w:customStyle="1" w:styleId="Naslov2Char">
    <w:name w:val="Naslov 2 Char"/>
    <w:basedOn w:val="Zadanifontodlomka"/>
    <w:link w:val="Naslov2"/>
    <w:uiPriority w:val="9"/>
    <w:rPr>
      <w:rFonts w:asciiTheme="majorHAnsi" w:eastAsiaTheme="majorEastAsia" w:hAnsiTheme="majorHAnsi" w:cstheme="majorBidi"/>
      <w:b/>
      <w:bCs/>
      <w:color w:val="4F81BD" w:themeColor="accent1"/>
      <w:sz w:val="26"/>
      <w:szCs w:val="26"/>
    </w:rPr>
  </w:style>
  <w:style w:type="character" w:customStyle="1" w:styleId="Naslov3Char">
    <w:name w:val="Naslov 3 Char"/>
    <w:basedOn w:val="Zadanifontodlomka"/>
    <w:link w:val="Naslov3"/>
    <w:uiPriority w:val="9"/>
    <w:rPr>
      <w:rFonts w:asciiTheme="majorHAnsi" w:eastAsiaTheme="majorEastAsia" w:hAnsiTheme="majorHAnsi" w:cstheme="majorBidi"/>
      <w:b/>
      <w:bCs/>
      <w:color w:val="4F81BD" w:themeColor="accent1"/>
    </w:rPr>
  </w:style>
  <w:style w:type="character" w:customStyle="1" w:styleId="NaslovChar">
    <w:name w:val="Naslov Char"/>
    <w:basedOn w:val="Zadanifontodlomka"/>
    <w:link w:val="Naslov"/>
    <w:uiPriority w:val="10"/>
    <w:rPr>
      <w:rFonts w:asciiTheme="majorHAnsi" w:eastAsiaTheme="majorEastAsia" w:hAnsiTheme="majorHAnsi" w:cstheme="majorBidi"/>
      <w:color w:val="17365D" w:themeColor="text2" w:themeShade="BF"/>
      <w:spacing w:val="5"/>
      <w:kern w:val="28"/>
      <w:sz w:val="52"/>
      <w:szCs w:val="52"/>
    </w:rPr>
  </w:style>
  <w:style w:type="character" w:customStyle="1" w:styleId="PodnaslovChar">
    <w:name w:val="Podnaslov Char"/>
    <w:basedOn w:val="Zadanifontodlomka"/>
    <w:link w:val="Podnaslov"/>
    <w:uiPriority w:val="11"/>
    <w:rPr>
      <w:rFonts w:asciiTheme="majorHAnsi" w:eastAsiaTheme="majorEastAsia" w:hAnsiTheme="majorHAnsi" w:cstheme="majorBidi"/>
      <w:i/>
      <w:iCs/>
      <w:color w:val="4F81BD" w:themeColor="accent1"/>
      <w:spacing w:val="15"/>
      <w:sz w:val="24"/>
      <w:szCs w:val="24"/>
    </w:rPr>
  </w:style>
  <w:style w:type="paragraph" w:styleId="Odlomakpopisa">
    <w:name w:val="List Paragraph"/>
    <w:basedOn w:val="Normal"/>
    <w:uiPriority w:val="34"/>
    <w:qFormat/>
    <w:pPr>
      <w:ind w:left="720"/>
      <w:contextualSpacing/>
    </w:pPr>
  </w:style>
  <w:style w:type="character" w:customStyle="1" w:styleId="TijelotekstaChar">
    <w:name w:val="Tijelo teksta Char"/>
    <w:basedOn w:val="Zadanifontodlomka"/>
    <w:link w:val="Tijeloteksta"/>
    <w:uiPriority w:val="99"/>
  </w:style>
  <w:style w:type="character" w:customStyle="1" w:styleId="Tijeloteksta2Char">
    <w:name w:val="Tijelo teksta 2 Char"/>
    <w:basedOn w:val="Zadanifontodlomka"/>
    <w:link w:val="Tijeloteksta2"/>
    <w:uiPriority w:val="99"/>
  </w:style>
  <w:style w:type="character" w:customStyle="1" w:styleId="Tijeloteksta3Char">
    <w:name w:val="Tijelo teksta 3 Char"/>
    <w:basedOn w:val="Zadanifontodlomka"/>
    <w:link w:val="Tijeloteksta3"/>
    <w:uiPriority w:val="99"/>
    <w:rPr>
      <w:sz w:val="16"/>
      <w:szCs w:val="16"/>
    </w:rPr>
  </w:style>
  <w:style w:type="character" w:customStyle="1" w:styleId="TekstmakronaredbeChar">
    <w:name w:val="Tekst makronaredbe Char"/>
    <w:basedOn w:val="Zadanifontodlomka"/>
    <w:link w:val="Tekstmakronaredbe"/>
    <w:uiPriority w:val="99"/>
    <w:rPr>
      <w:rFonts w:ascii="Courier" w:hAnsi="Courier"/>
      <w:sz w:val="20"/>
      <w:szCs w:val="20"/>
    </w:rPr>
  </w:style>
  <w:style w:type="paragraph" w:styleId="Citat">
    <w:name w:val="Quote"/>
    <w:basedOn w:val="Normal"/>
    <w:next w:val="Normal"/>
    <w:link w:val="CitatChar"/>
    <w:uiPriority w:val="29"/>
    <w:qFormat/>
    <w:rPr>
      <w:i/>
      <w:iCs/>
      <w:color w:val="000000" w:themeColor="text1"/>
    </w:rPr>
  </w:style>
  <w:style w:type="character" w:customStyle="1" w:styleId="CitatChar">
    <w:name w:val="Citat Char"/>
    <w:basedOn w:val="Zadanifontodlomka"/>
    <w:link w:val="Citat"/>
    <w:uiPriority w:val="29"/>
    <w:rPr>
      <w:i/>
      <w:iCs/>
      <w:color w:val="000000" w:themeColor="text1"/>
    </w:rPr>
  </w:style>
  <w:style w:type="character" w:customStyle="1" w:styleId="Naslov4Char">
    <w:name w:val="Naslov 4 Char"/>
    <w:basedOn w:val="Zadanifontodlomka"/>
    <w:link w:val="Naslov4"/>
    <w:uiPriority w:val="9"/>
    <w:semiHidden/>
    <w:rPr>
      <w:rFonts w:asciiTheme="majorHAnsi" w:eastAsiaTheme="majorEastAsia" w:hAnsiTheme="majorHAnsi" w:cstheme="majorBidi"/>
      <w:b/>
      <w:bCs/>
      <w:i/>
      <w:iCs/>
      <w:color w:val="4F81BD" w:themeColor="accent1"/>
    </w:rPr>
  </w:style>
  <w:style w:type="character" w:customStyle="1" w:styleId="Naslov5Char">
    <w:name w:val="Naslov 5 Char"/>
    <w:basedOn w:val="Zadanifontodlomka"/>
    <w:link w:val="Naslov5"/>
    <w:uiPriority w:val="9"/>
    <w:semiHidden/>
    <w:rPr>
      <w:rFonts w:asciiTheme="majorHAnsi" w:eastAsiaTheme="majorEastAsia" w:hAnsiTheme="majorHAnsi" w:cstheme="majorBidi"/>
      <w:color w:val="244061" w:themeColor="accent1" w:themeShade="80"/>
    </w:rPr>
  </w:style>
  <w:style w:type="character" w:customStyle="1" w:styleId="Naslov6Char">
    <w:name w:val="Naslov 6 Char"/>
    <w:basedOn w:val="Zadanifontodlomka"/>
    <w:link w:val="Naslov6"/>
    <w:uiPriority w:val="9"/>
    <w:semiHidden/>
    <w:rPr>
      <w:rFonts w:asciiTheme="majorHAnsi" w:eastAsiaTheme="majorEastAsia" w:hAnsiTheme="majorHAnsi" w:cstheme="majorBidi"/>
      <w:i/>
      <w:iCs/>
      <w:color w:val="244061" w:themeColor="accent1" w:themeShade="80"/>
    </w:rPr>
  </w:style>
  <w:style w:type="character" w:customStyle="1" w:styleId="Naslov7Char">
    <w:name w:val="Naslov 7 Char"/>
    <w:basedOn w:val="Zadanifontodlomka"/>
    <w:link w:val="Naslov7"/>
    <w:uiPriority w:val="9"/>
    <w:semiHidden/>
    <w:rPr>
      <w:rFonts w:asciiTheme="majorHAnsi" w:eastAsiaTheme="majorEastAsia" w:hAnsiTheme="majorHAnsi" w:cstheme="majorBidi"/>
      <w:i/>
      <w:iCs/>
      <w:color w:val="404040" w:themeColor="text1" w:themeTint="BF"/>
    </w:rPr>
  </w:style>
  <w:style w:type="character" w:customStyle="1" w:styleId="Naslov8Char">
    <w:name w:val="Naslov 8 Char"/>
    <w:basedOn w:val="Zadanifontodlomka"/>
    <w:link w:val="Naslov8"/>
    <w:uiPriority w:val="9"/>
    <w:semiHidden/>
    <w:rPr>
      <w:rFonts w:asciiTheme="majorHAnsi" w:eastAsiaTheme="majorEastAsia" w:hAnsiTheme="majorHAnsi" w:cstheme="majorBidi"/>
      <w:color w:val="4F81BD" w:themeColor="accent1"/>
      <w:sz w:val="20"/>
      <w:szCs w:val="20"/>
    </w:rPr>
  </w:style>
  <w:style w:type="character" w:customStyle="1" w:styleId="Naslov9Char">
    <w:name w:val="Naslov 9 Char"/>
    <w:basedOn w:val="Zadanifontodlomka"/>
    <w:link w:val="Naslov9"/>
    <w:uiPriority w:val="9"/>
    <w:semiHidden/>
    <w:rPr>
      <w:rFonts w:asciiTheme="majorHAnsi" w:eastAsiaTheme="majorEastAsia" w:hAnsiTheme="majorHAnsi" w:cstheme="majorBidi"/>
      <w:i/>
      <w:iCs/>
      <w:color w:val="404040" w:themeColor="text1" w:themeTint="BF"/>
      <w:sz w:val="20"/>
      <w:szCs w:val="20"/>
    </w:rPr>
  </w:style>
  <w:style w:type="paragraph" w:styleId="Naglaencitat">
    <w:name w:val="Intense Quote"/>
    <w:basedOn w:val="Normal"/>
    <w:next w:val="Normal"/>
    <w:link w:val="Naglaencitat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NaglaencitatChar">
    <w:name w:val="Naglašen citat Char"/>
    <w:basedOn w:val="Zadanifontodlomka"/>
    <w:link w:val="Naglaencitat"/>
    <w:uiPriority w:val="30"/>
    <w:rPr>
      <w:b/>
      <w:bCs/>
      <w:i/>
      <w:iCs/>
      <w:color w:val="4F81BD" w:themeColor="accent1"/>
    </w:rPr>
  </w:style>
  <w:style w:type="character" w:customStyle="1" w:styleId="Neupadljivoisticanje1">
    <w:name w:val="Neupadljivo isticanje1"/>
    <w:basedOn w:val="Zadanifontodlomka"/>
    <w:uiPriority w:val="19"/>
    <w:qFormat/>
    <w:rPr>
      <w:i/>
      <w:iCs/>
      <w:color w:val="7F7F7F" w:themeColor="text1" w:themeTint="80"/>
    </w:rPr>
  </w:style>
  <w:style w:type="character" w:customStyle="1" w:styleId="Jakoisticanje1">
    <w:name w:val="Jako isticanje1"/>
    <w:basedOn w:val="Zadanifontodlomka"/>
    <w:uiPriority w:val="21"/>
    <w:qFormat/>
    <w:rPr>
      <w:b/>
      <w:bCs/>
      <w:i/>
      <w:iCs/>
      <w:color w:val="4F81BD" w:themeColor="accent1"/>
    </w:rPr>
  </w:style>
  <w:style w:type="character" w:customStyle="1" w:styleId="Neupadljivareferenca1">
    <w:name w:val="Neupadljiva referenca1"/>
    <w:basedOn w:val="Zadanifontodlomka"/>
    <w:uiPriority w:val="31"/>
    <w:qFormat/>
    <w:rPr>
      <w:smallCaps/>
      <w:color w:val="C0504D" w:themeColor="accent2"/>
      <w:u w:val="single"/>
    </w:rPr>
  </w:style>
  <w:style w:type="character" w:customStyle="1" w:styleId="Istaknutareferenca1">
    <w:name w:val="Istaknuta referenca1"/>
    <w:basedOn w:val="Zadanifontodlomka"/>
    <w:uiPriority w:val="32"/>
    <w:qFormat/>
    <w:rPr>
      <w:b/>
      <w:bCs/>
      <w:smallCaps/>
      <w:color w:val="C0504D" w:themeColor="accent2"/>
      <w:spacing w:val="5"/>
      <w:u w:val="single"/>
    </w:rPr>
  </w:style>
  <w:style w:type="character" w:customStyle="1" w:styleId="Naslovknjige1">
    <w:name w:val="Naslov knjige1"/>
    <w:basedOn w:val="Zadanifontodlomka"/>
    <w:uiPriority w:val="33"/>
    <w:qFormat/>
    <w:rPr>
      <w:b/>
      <w:bCs/>
      <w:smallCaps/>
      <w:spacing w:val="5"/>
    </w:rPr>
  </w:style>
  <w:style w:type="paragraph" w:customStyle="1" w:styleId="TOCNaslov1">
    <w:name w:val="TOC Naslov1"/>
    <w:basedOn w:val="Naslov1"/>
    <w:next w:val="Normal"/>
    <w:uiPriority w:val="39"/>
    <w:semiHidden/>
    <w:unhideWhenUsed/>
    <w:qFormat/>
    <w:pPr>
      <w:outlineLvl w:val="9"/>
    </w:pPr>
  </w:style>
  <w:style w:type="paragraph" w:customStyle="1" w:styleId="t-9-8">
    <w:name w:val="t-9-8"/>
    <w:basedOn w:val="Normal"/>
    <w:pPr>
      <w:spacing w:before="100" w:beforeAutospacing="1" w:after="100" w:afterAutospacing="1" w:line="300" w:lineRule="auto"/>
    </w:pPr>
    <w:rPr>
      <w:rFonts w:ascii="Times New Roman" w:eastAsia="Times New Roman" w:hAnsi="Times New Roman" w:cs="Times New Roman"/>
      <w:sz w:val="21"/>
      <w:szCs w:val="24"/>
      <w:lang w:val="hr-HR" w:eastAsia="hr-HR"/>
    </w:rPr>
  </w:style>
  <w:style w:type="character" w:customStyle="1" w:styleId="TekstfusnoteChar">
    <w:name w:val="Tekst fusnote Char"/>
    <w:basedOn w:val="Zadanifontodlomka"/>
    <w:link w:val="Tekstfusnote"/>
    <w:uiPriority w:val="99"/>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B127EE-5951-413F-A81E-ECB43F0AD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4947</Words>
  <Characters>28201</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Korisnik3</cp:lastModifiedBy>
  <cp:revision>2</cp:revision>
  <cp:lastPrinted>2026-05-05T09:56:00Z</cp:lastPrinted>
  <dcterms:created xsi:type="dcterms:W3CDTF">2026-05-05T10:45:00Z</dcterms:created>
  <dcterms:modified xsi:type="dcterms:W3CDTF">2026-05-05T10:45:00Z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D31AE0FBD7C140AFBF8AB8196802246D_12</vt:lpwstr>
  </property>
</Properties>
</file>